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41C" w:rsidRDefault="00BA5B6A">
      <w:pPr>
        <w:pStyle w:val="CRCoverPage"/>
        <w:tabs>
          <w:tab w:val="right" w:pos="9639"/>
        </w:tabs>
        <w:spacing w:after="0"/>
        <w:rPr>
          <w:b/>
          <w:noProof/>
          <w:sz w:val="24"/>
          <w:szCs w:val="24"/>
          <w:lang w:val="sv-SE"/>
        </w:rPr>
      </w:pPr>
      <w:r>
        <w:rPr>
          <w:b/>
          <w:noProof/>
          <w:sz w:val="24"/>
          <w:szCs w:val="24"/>
          <w:lang w:val="sv-SE"/>
        </w:rPr>
        <w:t>3GPP TSG-RAN2 #11</w:t>
      </w:r>
      <w:r w:rsidR="005B6541">
        <w:rPr>
          <w:b/>
          <w:noProof/>
          <w:sz w:val="24"/>
          <w:szCs w:val="24"/>
          <w:lang w:val="sv-SE"/>
        </w:rPr>
        <w:t>5</w:t>
      </w:r>
      <w:r w:rsidR="00B0599F">
        <w:rPr>
          <w:b/>
          <w:noProof/>
          <w:sz w:val="24"/>
          <w:szCs w:val="24"/>
          <w:lang w:val="sv-SE"/>
        </w:rPr>
        <w:t>e</w:t>
      </w:r>
      <w:r w:rsidR="00B0599F">
        <w:rPr>
          <w:b/>
          <w:noProof/>
          <w:sz w:val="24"/>
          <w:szCs w:val="24"/>
          <w:lang w:val="sv-SE"/>
        </w:rPr>
        <w:tab/>
      </w:r>
      <w:r w:rsidR="00B0599F" w:rsidRPr="00B0599F">
        <w:rPr>
          <w:b/>
          <w:noProof/>
          <w:sz w:val="24"/>
          <w:szCs w:val="24"/>
          <w:lang w:val="sv-SE"/>
        </w:rPr>
        <w:t>R2-</w:t>
      </w:r>
      <w:r w:rsidR="00637800" w:rsidRPr="00637800">
        <w:t xml:space="preserve"> </w:t>
      </w:r>
      <w:r w:rsidR="00637800" w:rsidRPr="00637800">
        <w:rPr>
          <w:b/>
          <w:noProof/>
          <w:sz w:val="24"/>
          <w:szCs w:val="24"/>
          <w:lang w:val="sv-SE"/>
        </w:rPr>
        <w:t>21</w:t>
      </w:r>
      <w:r w:rsidR="008C6673" w:rsidRPr="008C6673">
        <w:rPr>
          <w:b/>
          <w:noProof/>
          <w:sz w:val="24"/>
          <w:szCs w:val="24"/>
          <w:lang w:val="sv-SE"/>
        </w:rPr>
        <w:t>08551</w:t>
      </w:r>
    </w:p>
    <w:p w:rsidR="009B141C" w:rsidRDefault="005B6541">
      <w:pPr>
        <w:pStyle w:val="CRCoverPage"/>
        <w:outlineLvl w:val="0"/>
        <w:rPr>
          <w:b/>
          <w:noProof/>
          <w:sz w:val="24"/>
          <w:szCs w:val="24"/>
        </w:rPr>
      </w:pPr>
      <w:r>
        <w:rPr>
          <w:b/>
          <w:noProof/>
          <w:sz w:val="24"/>
          <w:szCs w:val="24"/>
        </w:rPr>
        <w:t>Electronic meeting, August 16</w:t>
      </w:r>
      <w:r w:rsidR="00C754A1">
        <w:rPr>
          <w:b/>
          <w:noProof/>
          <w:sz w:val="24"/>
          <w:szCs w:val="24"/>
        </w:rPr>
        <w:t xml:space="preserve"> – </w:t>
      </w:r>
      <w:r>
        <w:rPr>
          <w:b/>
          <w:noProof/>
          <w:sz w:val="24"/>
          <w:szCs w:val="24"/>
        </w:rPr>
        <w:t>August</w:t>
      </w:r>
      <w:r w:rsidR="00967300">
        <w:rPr>
          <w:b/>
          <w:noProof/>
          <w:sz w:val="24"/>
          <w:szCs w:val="24"/>
        </w:rPr>
        <w:t xml:space="preserve"> 27</w:t>
      </w:r>
      <w:r w:rsidR="00C754A1">
        <w:rPr>
          <w:b/>
          <w:noProof/>
          <w:sz w:val="24"/>
          <w:szCs w:val="24"/>
        </w:rPr>
        <w:t>, 202</w:t>
      </w:r>
      <w:r w:rsidR="006C4B8A">
        <w:rPr>
          <w:b/>
          <w:noProof/>
          <w:sz w:val="24"/>
          <w:szCs w:val="24"/>
        </w:rPr>
        <w:t>1</w:t>
      </w:r>
    </w:p>
    <w:p w:rsidR="009B141C" w:rsidRPr="006C4B8A" w:rsidRDefault="009B141C">
      <w:pPr>
        <w:pStyle w:val="a5"/>
        <w:rPr>
          <w:lang w:val="en-GB" w:eastAsia="ko-KR"/>
        </w:rPr>
      </w:pPr>
    </w:p>
    <w:p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BC12A8" w:rsidRPr="00BC12A8">
        <w:rPr>
          <w:rFonts w:ascii="Arial" w:hAnsi="Arial"/>
          <w:sz w:val="24"/>
          <w:lang w:val="en-US" w:eastAsia="ko-KR"/>
        </w:rPr>
        <w:t>8.1.</w:t>
      </w:r>
      <w:r w:rsidR="00E335F9">
        <w:rPr>
          <w:rFonts w:ascii="Arial" w:hAnsi="Arial"/>
          <w:sz w:val="24"/>
          <w:lang w:val="en-US" w:eastAsia="ko-KR"/>
        </w:rPr>
        <w:t>2.2</w:t>
      </w:r>
      <w:r w:rsidR="00BC12A8" w:rsidRPr="00BC12A8">
        <w:rPr>
          <w:rFonts w:ascii="Arial" w:hAnsi="Arial"/>
          <w:sz w:val="24"/>
          <w:lang w:val="en-US" w:eastAsia="ko-KR"/>
        </w:rPr>
        <w:t xml:space="preserve"> (NR_MBS-Core)</w:t>
      </w:r>
    </w:p>
    <w:p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6C4B8A" w:rsidRPr="006C4B8A">
        <w:rPr>
          <w:rFonts w:ascii="Arial" w:hAnsi="Arial"/>
          <w:sz w:val="24"/>
          <w:lang w:val="en-US"/>
        </w:rPr>
        <w:t xml:space="preserve">Discussion on </w:t>
      </w:r>
      <w:r w:rsidR="00E335F9">
        <w:rPr>
          <w:rFonts w:ascii="Arial" w:hAnsi="Arial"/>
          <w:sz w:val="24"/>
          <w:lang w:val="en-US"/>
        </w:rPr>
        <w:t>group scheduling and power saving</w:t>
      </w:r>
    </w:p>
    <w:p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E1528E" w:rsidRDefault="0088574E" w:rsidP="001735FF">
      <w:pPr>
        <w:rPr>
          <w:lang w:val="en-US" w:eastAsia="ko-KR"/>
        </w:rPr>
      </w:pPr>
      <w:r w:rsidRPr="00BC12A8">
        <w:rPr>
          <w:lang w:val="en-US" w:eastAsia="ko-KR"/>
        </w:rPr>
        <w:t xml:space="preserve">This document discusses </w:t>
      </w:r>
      <w:r>
        <w:rPr>
          <w:lang w:val="en-US" w:eastAsia="ko-KR"/>
        </w:rPr>
        <w:t xml:space="preserve">RAN2 aspects of group scheduling, particularly focusing on mapping between G-RNTI and MBS session, and </w:t>
      </w:r>
      <w:r w:rsidR="006C0B98">
        <w:rPr>
          <w:lang w:val="en-US" w:eastAsia="ko-KR"/>
        </w:rPr>
        <w:t>DRX for G-RNTI.</w:t>
      </w:r>
    </w:p>
    <w:p w:rsidR="003A1FAF" w:rsidRDefault="003A1FAF" w:rsidP="003A1FAF">
      <w:pPr>
        <w:rPr>
          <w:lang w:val="en-US" w:eastAsia="ko-KR"/>
        </w:rPr>
      </w:pPr>
      <w:r>
        <w:rPr>
          <w:lang w:val="en-US" w:eastAsia="ko-KR"/>
        </w:rPr>
        <w:t>The following agreements, which are agreed in RAN</w:t>
      </w:r>
      <w:r w:rsidR="006C0B98">
        <w:rPr>
          <w:lang w:val="en-US" w:eastAsia="ko-KR"/>
        </w:rPr>
        <w:t>2-114e meeting, are related to group scheduling and DRX for NR MBS.</w:t>
      </w:r>
    </w:p>
    <w:tbl>
      <w:tblPr>
        <w:tblStyle w:val="ab"/>
        <w:tblW w:w="0" w:type="auto"/>
        <w:tblLook w:val="04A0" w:firstRow="1" w:lastRow="0" w:firstColumn="1" w:lastColumn="0" w:noHBand="0" w:noVBand="1"/>
      </w:tblPr>
      <w:tblGrid>
        <w:gridCol w:w="9631"/>
      </w:tblGrid>
      <w:tr w:rsidR="001735FF" w:rsidTr="001735FF">
        <w:tc>
          <w:tcPr>
            <w:tcW w:w="9631" w:type="dxa"/>
          </w:tcPr>
          <w:p w:rsidR="008266D3" w:rsidRPr="00017039" w:rsidRDefault="008266D3" w:rsidP="008266D3">
            <w:pPr>
              <w:pStyle w:val="Agreement"/>
              <w:tabs>
                <w:tab w:val="num" w:pos="1619"/>
              </w:tabs>
              <w:spacing w:line="240" w:lineRule="auto"/>
            </w:pPr>
            <w:r w:rsidRPr="00017039">
              <w:rPr>
                <w:bCs/>
              </w:rPr>
              <w:t>O</w:t>
            </w:r>
            <w:r w:rsidRPr="00017039">
              <w:t xml:space="preserve">ne-to-one mapping between G-RNTI and MBS session is supported in NR MBS. Other mappings FFS </w:t>
            </w:r>
          </w:p>
          <w:p w:rsidR="008266D3" w:rsidRPr="00017039" w:rsidRDefault="008266D3" w:rsidP="008266D3">
            <w:pPr>
              <w:pStyle w:val="Agreement"/>
              <w:tabs>
                <w:tab w:val="num" w:pos="1619"/>
              </w:tabs>
              <w:spacing w:line="240" w:lineRule="auto"/>
            </w:pPr>
            <w:r w:rsidRPr="00017039">
              <w:rPr>
                <w:bCs/>
              </w:rPr>
              <w:t>O</w:t>
            </w:r>
            <w:r w:rsidRPr="00017039">
              <w:t>ne-to-one mapping between G-</w:t>
            </w:r>
            <w:r w:rsidRPr="00017039">
              <w:rPr>
                <w:rFonts w:eastAsia="SimSun"/>
                <w:lang w:eastAsia="zh-CN"/>
              </w:rPr>
              <w:t>CS-</w:t>
            </w:r>
            <w:r w:rsidRPr="00017039">
              <w:t>RNTI and MBS session is supported in NR MBS. Other mappings FFS.</w:t>
            </w:r>
          </w:p>
          <w:p w:rsidR="008266D3" w:rsidRPr="00017039" w:rsidRDefault="008266D3" w:rsidP="008266D3">
            <w:pPr>
              <w:pStyle w:val="Agreement"/>
              <w:tabs>
                <w:tab w:val="num" w:pos="1619"/>
              </w:tabs>
              <w:spacing w:line="240" w:lineRule="auto"/>
            </w:pPr>
            <w:r w:rsidRPr="00017039">
              <w:t>A UE can support multiple G-RNTIs/G-CS-RNTIs, It is FFS whether this depends on UE capability. Inform RAN1 of this agreement.</w:t>
            </w:r>
          </w:p>
          <w:p w:rsidR="008266D3" w:rsidRPr="00017039" w:rsidRDefault="008266D3" w:rsidP="008266D3">
            <w:pPr>
              <w:pStyle w:val="Agreement"/>
              <w:tabs>
                <w:tab w:val="num" w:pos="1619"/>
              </w:tabs>
              <w:spacing w:line="240" w:lineRule="auto"/>
              <w:rPr>
                <w:lang w:val="en-US"/>
              </w:rPr>
            </w:pPr>
            <w:r w:rsidRPr="00017039">
              <w:rPr>
                <w:lang w:val="en-US"/>
              </w:rPr>
              <w:t xml:space="preserve">Multiple MBS </w:t>
            </w:r>
            <w:proofErr w:type="spellStart"/>
            <w:r w:rsidRPr="00017039">
              <w:rPr>
                <w:lang w:val="en-US"/>
              </w:rPr>
              <w:t>QoS</w:t>
            </w:r>
            <w:proofErr w:type="spellEnd"/>
            <w:r w:rsidRPr="00017039">
              <w:rPr>
                <w:lang w:val="en-US"/>
              </w:rPr>
              <w:t xml:space="preserve"> flows corresponding to the same MBS session can be mapped to one or more than one MBS radio bearers.</w:t>
            </w:r>
          </w:p>
          <w:p w:rsidR="008266D3" w:rsidRPr="00017039" w:rsidRDefault="008266D3" w:rsidP="008266D3">
            <w:pPr>
              <w:pStyle w:val="Agreement"/>
              <w:tabs>
                <w:tab w:val="num" w:pos="1619"/>
              </w:tabs>
              <w:spacing w:line="240" w:lineRule="auto"/>
              <w:rPr>
                <w:lang w:val="en-US"/>
              </w:rPr>
            </w:pPr>
            <w:r w:rsidRPr="00017039">
              <w:rPr>
                <w:lang w:val="en-US"/>
              </w:rPr>
              <w:t xml:space="preserve">MCCH is mapped to the DL-SCH for NR MBS delivery mode 2. </w:t>
            </w:r>
          </w:p>
          <w:p w:rsidR="008266D3" w:rsidRPr="00017039" w:rsidRDefault="008266D3" w:rsidP="008266D3">
            <w:pPr>
              <w:pStyle w:val="Agreement"/>
              <w:tabs>
                <w:tab w:val="num" w:pos="1619"/>
              </w:tabs>
              <w:spacing w:line="240" w:lineRule="auto"/>
              <w:rPr>
                <w:lang w:val="en-US"/>
              </w:rPr>
            </w:pPr>
            <w:r w:rsidRPr="00017039">
              <w:rPr>
                <w:lang w:val="en-US"/>
              </w:rPr>
              <w:t>MTCH is specified for PTM transmission of NR MBS.</w:t>
            </w:r>
          </w:p>
          <w:p w:rsidR="008266D3" w:rsidRPr="00017039" w:rsidRDefault="008266D3" w:rsidP="008266D3">
            <w:pPr>
              <w:pStyle w:val="Agreement"/>
              <w:tabs>
                <w:tab w:val="num" w:pos="1619"/>
              </w:tabs>
              <w:spacing w:line="240" w:lineRule="auto"/>
              <w:rPr>
                <w:lang w:val="en-US"/>
              </w:rPr>
            </w:pPr>
            <w:r w:rsidRPr="00017039">
              <w:rPr>
                <w:lang w:val="en-US"/>
              </w:rPr>
              <w:t xml:space="preserve">MTCH is mapped to the DL-SCH. </w:t>
            </w:r>
          </w:p>
          <w:p w:rsidR="008266D3" w:rsidRPr="00017039" w:rsidRDefault="008266D3" w:rsidP="008266D3">
            <w:pPr>
              <w:pStyle w:val="Agreement"/>
              <w:tabs>
                <w:tab w:val="num" w:pos="1619"/>
              </w:tabs>
              <w:spacing w:line="240" w:lineRule="auto"/>
              <w:rPr>
                <w:lang w:val="en-US"/>
              </w:rPr>
            </w:pPr>
            <w:r w:rsidRPr="00017039">
              <w:rPr>
                <w:lang w:val="en-US"/>
              </w:rPr>
              <w:t>DTCH is reused for PTP transmission of NR MBS.</w:t>
            </w:r>
          </w:p>
          <w:p w:rsidR="008266D3" w:rsidRPr="00017039" w:rsidRDefault="008266D3" w:rsidP="008266D3">
            <w:pPr>
              <w:pStyle w:val="Agreement"/>
              <w:tabs>
                <w:tab w:val="num" w:pos="1619"/>
              </w:tabs>
              <w:spacing w:line="240" w:lineRule="auto"/>
              <w:rPr>
                <w:lang w:val="en-US"/>
              </w:rPr>
            </w:pPr>
            <w:r w:rsidRPr="00017039">
              <w:rPr>
                <w:lang w:val="en-US"/>
              </w:rPr>
              <w:t xml:space="preserve">FFS if there is a need to have specific LCID spaces for the used channels. </w:t>
            </w:r>
          </w:p>
          <w:p w:rsidR="008266D3" w:rsidRPr="00017039" w:rsidRDefault="008266D3" w:rsidP="008266D3">
            <w:pPr>
              <w:pStyle w:val="Agreement"/>
              <w:tabs>
                <w:tab w:val="num" w:pos="1619"/>
              </w:tabs>
              <w:spacing w:line="240" w:lineRule="auto"/>
            </w:pPr>
            <w:r w:rsidRPr="00017039">
              <w:t xml:space="preserve">Multiplexing/de-multiplexing of different logical channels associated with the same G-RNTI is supported for NR MBS. </w:t>
            </w:r>
          </w:p>
          <w:p w:rsidR="008266D3" w:rsidRPr="00017039" w:rsidRDefault="008266D3" w:rsidP="008266D3">
            <w:pPr>
              <w:pStyle w:val="Agreement"/>
              <w:tabs>
                <w:tab w:val="num" w:pos="1619"/>
              </w:tabs>
              <w:spacing w:line="240" w:lineRule="auto"/>
            </w:pPr>
            <w:r w:rsidRPr="00017039">
              <w:t>FFS if Multiplexing/de-multiplexing of different logical channels associated with the same G-</w:t>
            </w:r>
            <w:r w:rsidRPr="00017039">
              <w:rPr>
                <w:rFonts w:eastAsia="SimSun"/>
                <w:lang w:eastAsia="zh-CN"/>
              </w:rPr>
              <w:t>CS-</w:t>
            </w:r>
            <w:r w:rsidRPr="00017039">
              <w:t xml:space="preserve">RNTI is supported for NR MBS. </w:t>
            </w:r>
          </w:p>
          <w:p w:rsidR="008266D3" w:rsidRPr="00017039" w:rsidRDefault="008266D3" w:rsidP="008266D3">
            <w:pPr>
              <w:pStyle w:val="Agreement"/>
              <w:tabs>
                <w:tab w:val="num" w:pos="1619"/>
              </w:tabs>
              <w:spacing w:line="240" w:lineRule="auto"/>
            </w:pPr>
            <w:r w:rsidRPr="00017039">
              <w:t>Multiplexing/de-multiplexing of different logical channels associated with the C-RNTI is supported for NR MBS.</w:t>
            </w:r>
          </w:p>
          <w:p w:rsidR="008266D3" w:rsidRPr="00017039" w:rsidRDefault="008266D3" w:rsidP="008266D3">
            <w:pPr>
              <w:pStyle w:val="Agreement"/>
              <w:tabs>
                <w:tab w:val="num" w:pos="1619"/>
              </w:tabs>
              <w:spacing w:line="240" w:lineRule="auto"/>
            </w:pPr>
            <w:r w:rsidRPr="00017039">
              <w:t>For NR MBS delivery mode 2, LTE SC-PTM DRX scheme is used as baseline.</w:t>
            </w:r>
          </w:p>
          <w:p w:rsidR="008266D3" w:rsidRPr="00017039" w:rsidRDefault="008266D3" w:rsidP="008266D3">
            <w:pPr>
              <w:pStyle w:val="Agreement"/>
              <w:tabs>
                <w:tab w:val="num" w:pos="1619"/>
              </w:tabs>
              <w:spacing w:line="240" w:lineRule="auto"/>
            </w:pPr>
            <w:r w:rsidRPr="00017039">
              <w:t>FFS whether For PTM transmission of NR MBS, DRX scheme is independent of DRX for unicast transmission, e.g. supported on a per G-RNTI basis</w:t>
            </w:r>
          </w:p>
          <w:p w:rsidR="003A1FAF" w:rsidRPr="003A1FAF" w:rsidRDefault="008266D3" w:rsidP="008266D3">
            <w:pPr>
              <w:pStyle w:val="Agreement"/>
              <w:tabs>
                <w:tab w:val="num" w:pos="1619"/>
              </w:tabs>
              <w:spacing w:line="240" w:lineRule="auto"/>
              <w:rPr>
                <w:lang w:val="en-US"/>
              </w:rPr>
            </w:pPr>
            <w:r w:rsidRPr="00017039">
              <w:t xml:space="preserve">FFS whether For PTP transmission, DRX operation for unicast transmission is reused.   </w:t>
            </w:r>
          </w:p>
        </w:tc>
      </w:tr>
    </w:tbl>
    <w:p w:rsidR="001735FF" w:rsidRDefault="001735FF">
      <w:pPr>
        <w:rPr>
          <w:lang w:val="en-US" w:eastAsia="ko-KR"/>
        </w:rPr>
      </w:pPr>
      <w:bookmarkStart w:id="2" w:name="_GoBack"/>
      <w:bookmarkEnd w:id="2"/>
    </w:p>
    <w:p w:rsidR="008266D3" w:rsidRPr="00055AB8" w:rsidRDefault="008266D3" w:rsidP="008266D3">
      <w:pPr>
        <w:rPr>
          <w:lang w:val="en-US" w:eastAsia="ko-KR"/>
        </w:rPr>
      </w:pPr>
      <w:r w:rsidRPr="00055AB8">
        <w:rPr>
          <w:lang w:val="en-US" w:eastAsia="ko-KR"/>
        </w:rPr>
        <w:t>In RAN1#104-e, RAN1 agreed</w:t>
      </w:r>
      <w:r>
        <w:rPr>
          <w:rFonts w:hint="eastAsia"/>
          <w:lang w:val="en-US" w:eastAsia="ko-KR"/>
        </w:rPr>
        <w:t xml:space="preserve"> </w:t>
      </w:r>
      <w:r>
        <w:rPr>
          <w:lang w:val="en-US" w:eastAsia="ko-KR"/>
        </w:rPr>
        <w:t>the following.</w:t>
      </w:r>
    </w:p>
    <w:tbl>
      <w:tblPr>
        <w:tblStyle w:val="ab"/>
        <w:tblW w:w="0" w:type="auto"/>
        <w:tblLook w:val="04A0" w:firstRow="1" w:lastRow="0" w:firstColumn="1" w:lastColumn="0" w:noHBand="0" w:noVBand="1"/>
      </w:tblPr>
      <w:tblGrid>
        <w:gridCol w:w="9631"/>
      </w:tblGrid>
      <w:tr w:rsidR="008266D3" w:rsidTr="00862D2F">
        <w:tc>
          <w:tcPr>
            <w:tcW w:w="9631" w:type="dxa"/>
          </w:tcPr>
          <w:p w:rsidR="008266D3" w:rsidRPr="009B08C0" w:rsidRDefault="008266D3" w:rsidP="00862D2F">
            <w:pPr>
              <w:spacing w:after="0"/>
              <w:rPr>
                <w:rFonts w:ascii="Times" w:eastAsia="Times New Roman" w:hAnsi="Times"/>
                <w:lang w:eastAsia="zh-CN"/>
              </w:rPr>
            </w:pPr>
            <w:r w:rsidRPr="009B08C0">
              <w:rPr>
                <w:rFonts w:ascii="Times" w:eastAsia="Times New Roman" w:hAnsi="Times"/>
                <w:highlight w:val="green"/>
                <w:lang w:eastAsia="zh-CN"/>
              </w:rPr>
              <w:t>Agreement:</w:t>
            </w:r>
          </w:p>
          <w:p w:rsidR="008266D3" w:rsidRPr="009B08C0" w:rsidRDefault="008266D3" w:rsidP="00862D2F">
            <w:pPr>
              <w:spacing w:after="0"/>
              <w:rPr>
                <w:rFonts w:ascii="Times" w:hAnsi="Times"/>
                <w:szCs w:val="24"/>
                <w:lang w:eastAsia="x-none"/>
              </w:rPr>
            </w:pPr>
            <w:r w:rsidRPr="009B08C0">
              <w:rPr>
                <w:rFonts w:ascii="Times" w:hAnsi="Times"/>
                <w:szCs w:val="24"/>
                <w:lang w:eastAsia="x-none"/>
              </w:rPr>
              <w:t>For RRC_CONNECTED UEs, if ACK/NACK based HARQ-ACK feedback is supported for PTM scheme 1, and if initial transmission for multicast is based on PTM transmission scheme 1, support retransmission(s) using PTP transmission.</w:t>
            </w:r>
          </w:p>
          <w:p w:rsidR="008266D3" w:rsidRPr="009B08C0" w:rsidRDefault="008266D3" w:rsidP="008266D3">
            <w:pPr>
              <w:numPr>
                <w:ilvl w:val="0"/>
                <w:numId w:val="16"/>
              </w:numPr>
              <w:spacing w:after="0" w:line="240" w:lineRule="auto"/>
              <w:rPr>
                <w:sz w:val="22"/>
                <w:lang w:eastAsia="ko-KR"/>
              </w:rPr>
            </w:pPr>
            <w:r w:rsidRPr="009B08C0">
              <w:rPr>
                <w:rFonts w:ascii="Times" w:hAnsi="Times"/>
                <w:szCs w:val="24"/>
                <w:lang w:eastAsia="x-none"/>
              </w:rPr>
              <w:t>The HARQ process ID and NDI indicated in DCI is used to associate the PTM scheme 1 and PTP transmitting the same TB.</w:t>
            </w:r>
          </w:p>
        </w:tc>
      </w:tr>
    </w:tbl>
    <w:p w:rsidR="008266D3" w:rsidRDefault="008266D3" w:rsidP="008266D3">
      <w:pPr>
        <w:rPr>
          <w:lang w:eastAsia="ko-KR"/>
        </w:rPr>
      </w:pPr>
    </w:p>
    <w:p w:rsidR="008266D3" w:rsidRPr="00055AB8" w:rsidRDefault="008266D3" w:rsidP="008266D3">
      <w:pPr>
        <w:rPr>
          <w:lang w:val="en-US" w:eastAsia="ko-KR"/>
        </w:rPr>
      </w:pPr>
      <w:r w:rsidRPr="00055AB8">
        <w:rPr>
          <w:lang w:val="en-US" w:eastAsia="ko-KR"/>
        </w:rPr>
        <w:t>In RAN1#104</w:t>
      </w:r>
      <w:r>
        <w:rPr>
          <w:lang w:val="en-US" w:eastAsia="ko-KR"/>
        </w:rPr>
        <w:t>bis</w:t>
      </w:r>
      <w:r w:rsidRPr="00055AB8">
        <w:rPr>
          <w:lang w:val="en-US" w:eastAsia="ko-KR"/>
        </w:rPr>
        <w:t>-e, RAN1 agreed</w:t>
      </w:r>
      <w:r>
        <w:rPr>
          <w:rFonts w:hint="eastAsia"/>
          <w:lang w:val="en-US" w:eastAsia="ko-KR"/>
        </w:rPr>
        <w:t xml:space="preserve"> </w:t>
      </w:r>
      <w:r>
        <w:rPr>
          <w:lang w:val="en-US" w:eastAsia="ko-KR"/>
        </w:rPr>
        <w:t>the following.</w:t>
      </w:r>
    </w:p>
    <w:tbl>
      <w:tblPr>
        <w:tblStyle w:val="ab"/>
        <w:tblW w:w="0" w:type="auto"/>
        <w:tblLook w:val="04A0" w:firstRow="1" w:lastRow="0" w:firstColumn="1" w:lastColumn="0" w:noHBand="0" w:noVBand="1"/>
      </w:tblPr>
      <w:tblGrid>
        <w:gridCol w:w="9631"/>
      </w:tblGrid>
      <w:tr w:rsidR="008266D3" w:rsidTr="00862D2F">
        <w:tc>
          <w:tcPr>
            <w:tcW w:w="9631" w:type="dxa"/>
          </w:tcPr>
          <w:p w:rsidR="008266D3" w:rsidRPr="006E3BC3" w:rsidRDefault="008266D3" w:rsidP="00862D2F">
            <w:pPr>
              <w:spacing w:after="0"/>
              <w:rPr>
                <w:rFonts w:ascii="Times" w:hAnsi="Times"/>
                <w:szCs w:val="24"/>
              </w:rPr>
            </w:pPr>
            <w:r w:rsidRPr="006E3BC3">
              <w:rPr>
                <w:rFonts w:ascii="Times" w:hAnsi="Times"/>
                <w:szCs w:val="24"/>
                <w:highlight w:val="green"/>
              </w:rPr>
              <w:t>Agreement:</w:t>
            </w:r>
          </w:p>
          <w:p w:rsidR="008266D3" w:rsidRPr="00055AB8" w:rsidRDefault="008266D3" w:rsidP="00862D2F">
            <w:pPr>
              <w:spacing w:after="0"/>
              <w:rPr>
                <w:rFonts w:ascii="Times" w:hAnsi="Times"/>
                <w:szCs w:val="24"/>
              </w:rPr>
            </w:pPr>
            <w:r w:rsidRPr="006E3BC3">
              <w:rPr>
                <w:rFonts w:ascii="Times" w:hAnsi="Times"/>
                <w:szCs w:val="24"/>
              </w:rPr>
              <w:t>The same HARQ process ID and NDI are used for PTM scheme 1 (re)transmissions and PTP retransmissions of the same TB.</w:t>
            </w:r>
          </w:p>
        </w:tc>
      </w:tr>
    </w:tbl>
    <w:p w:rsidR="008266D3" w:rsidRPr="00055AB8" w:rsidRDefault="008266D3" w:rsidP="008266D3">
      <w:pPr>
        <w:rPr>
          <w:lang w:eastAsia="ko-KR"/>
        </w:rPr>
      </w:pPr>
    </w:p>
    <w:p w:rsidR="009B141C" w:rsidRDefault="00C754A1">
      <w:pPr>
        <w:pStyle w:val="1"/>
        <w:rPr>
          <w:lang w:val="en-US"/>
        </w:rPr>
      </w:pPr>
      <w:r>
        <w:rPr>
          <w:lang w:val="en-US"/>
        </w:rPr>
        <w:t>2.</w:t>
      </w:r>
      <w:r>
        <w:rPr>
          <w:lang w:val="en-US"/>
        </w:rPr>
        <w:tab/>
        <w:t>Discussion</w:t>
      </w:r>
    </w:p>
    <w:p w:rsidR="00E335F9" w:rsidRDefault="00E335F9" w:rsidP="00D64909">
      <w:pPr>
        <w:pStyle w:val="5"/>
        <w:ind w:left="1400" w:hanging="400"/>
      </w:pPr>
      <w:r>
        <w:t>Mapping between G-</w:t>
      </w:r>
      <w:r w:rsidRPr="00F07A8B">
        <w:t>RNTI and MBS session</w:t>
      </w:r>
    </w:p>
    <w:p w:rsidR="00AB6855" w:rsidRDefault="00C33D8F" w:rsidP="009D5145">
      <w:pPr>
        <w:rPr>
          <w:lang w:val="en-US" w:eastAsia="ko-KR"/>
        </w:rPr>
      </w:pPr>
      <w:r>
        <w:rPr>
          <w:rFonts w:hint="eastAsia"/>
          <w:lang w:val="en-US" w:eastAsia="ko-KR"/>
        </w:rPr>
        <w:t xml:space="preserve">Regarding mapping between G-RNTI and MBS session, </w:t>
      </w:r>
      <w:r w:rsidR="00AB6855">
        <w:rPr>
          <w:lang w:val="en-US" w:eastAsia="ko-KR"/>
        </w:rPr>
        <w:t>o</w:t>
      </w:r>
      <w:r w:rsidR="00AB6855" w:rsidRPr="00AB6855">
        <w:rPr>
          <w:lang w:val="en-US" w:eastAsia="ko-KR"/>
        </w:rPr>
        <w:t xml:space="preserve">ne-to-one mapping between G-RNTI and MBS session is supported in NR MBS. Other mappings </w:t>
      </w:r>
      <w:r w:rsidR="00AB6855">
        <w:rPr>
          <w:lang w:val="en-US" w:eastAsia="ko-KR"/>
        </w:rPr>
        <w:t>such as one-to-multiple and</w:t>
      </w:r>
      <w:r w:rsidR="00AB6855" w:rsidRPr="00794D38">
        <w:rPr>
          <w:lang w:val="en-US" w:eastAsia="ko-KR"/>
        </w:rPr>
        <w:t xml:space="preserve"> multiple-to one mapping</w:t>
      </w:r>
      <w:r w:rsidR="00AB6855">
        <w:rPr>
          <w:lang w:val="en-US" w:eastAsia="ko-KR"/>
        </w:rPr>
        <w:t xml:space="preserve"> </w:t>
      </w:r>
      <w:r w:rsidR="00AB6855" w:rsidRPr="00AB6855">
        <w:rPr>
          <w:lang w:val="en-US" w:eastAsia="ko-KR"/>
        </w:rPr>
        <w:t>between G-RNTI and MBS session</w:t>
      </w:r>
      <w:r w:rsidR="00AB6855">
        <w:rPr>
          <w:lang w:val="en-US" w:eastAsia="ko-KR"/>
        </w:rPr>
        <w:t xml:space="preserve"> are </w:t>
      </w:r>
      <w:r w:rsidR="00AB6855" w:rsidRPr="00AB6855">
        <w:rPr>
          <w:lang w:val="en-US" w:eastAsia="ko-KR"/>
        </w:rPr>
        <w:t>FFS</w:t>
      </w:r>
      <w:r w:rsidR="00AB6855">
        <w:rPr>
          <w:lang w:val="en-US" w:eastAsia="ko-KR"/>
        </w:rPr>
        <w:t>.</w:t>
      </w:r>
    </w:p>
    <w:p w:rsidR="009D5145" w:rsidRDefault="0076633A" w:rsidP="009D5145">
      <w:pPr>
        <w:rPr>
          <w:lang w:val="en-US" w:eastAsia="ko-KR"/>
        </w:rPr>
      </w:pPr>
      <w:r>
        <w:rPr>
          <w:rFonts w:hint="eastAsia"/>
          <w:lang w:val="en-US" w:eastAsia="ko-KR"/>
        </w:rPr>
        <w:t xml:space="preserve">One-to-multiple mapping between G-RNTI and MBS session </w:t>
      </w:r>
      <w:r w:rsidR="0027145D">
        <w:rPr>
          <w:rFonts w:hint="eastAsia"/>
          <w:lang w:val="en-US" w:eastAsia="ko-KR"/>
        </w:rPr>
        <w:t xml:space="preserve">seems technically </w:t>
      </w:r>
      <w:r w:rsidR="0027145D">
        <w:rPr>
          <w:lang w:val="en-US" w:eastAsia="ko-KR"/>
        </w:rPr>
        <w:t>possible when MBS sessions and the associated MRBs within the same G-RNTI can be distinguished and identified by LCID.</w:t>
      </w:r>
      <w:r w:rsidR="000D6054">
        <w:rPr>
          <w:lang w:val="en-US" w:eastAsia="ko-KR"/>
        </w:rPr>
        <w:t xml:space="preserve"> </w:t>
      </w:r>
      <w:r w:rsidR="00B004BF">
        <w:rPr>
          <w:lang w:val="en-US" w:eastAsia="ko-KR"/>
        </w:rPr>
        <w:t>If it</w:t>
      </w:r>
      <w:r w:rsidR="000D6054">
        <w:rPr>
          <w:lang w:val="en-US" w:eastAsia="ko-KR"/>
        </w:rPr>
        <w:t xml:space="preserve"> is beneficial in reducing the network complexity</w:t>
      </w:r>
      <w:r w:rsidR="00B004BF">
        <w:rPr>
          <w:lang w:val="en-US" w:eastAsia="ko-KR"/>
        </w:rPr>
        <w:t xml:space="preserve">, it can be allowed that the network decides </w:t>
      </w:r>
      <w:r w:rsidR="00AB6855">
        <w:rPr>
          <w:lang w:val="en-US" w:eastAsia="ko-KR"/>
        </w:rPr>
        <w:t xml:space="preserve">mappings between G-RNTI and MBS session. </w:t>
      </w:r>
      <w:r w:rsidR="00B004BF">
        <w:rPr>
          <w:lang w:val="en-US" w:eastAsia="ko-KR"/>
        </w:rPr>
        <w:t>Particularly, when a group of UEs join the same set of MBS services a</w:t>
      </w:r>
      <w:r w:rsidR="00AB6855">
        <w:rPr>
          <w:lang w:val="en-US" w:eastAsia="ko-KR"/>
        </w:rPr>
        <w:t xml:space="preserve"> single</w:t>
      </w:r>
      <w:r w:rsidR="00B004BF">
        <w:rPr>
          <w:lang w:val="en-US" w:eastAsia="ko-KR"/>
        </w:rPr>
        <w:t xml:space="preserve"> G-RNTI can be map</w:t>
      </w:r>
      <w:r w:rsidR="00AB6855">
        <w:rPr>
          <w:lang w:val="en-US" w:eastAsia="ko-KR"/>
        </w:rPr>
        <w:t>ped to the set of MBS services</w:t>
      </w:r>
      <w:r w:rsidR="00B004BF">
        <w:rPr>
          <w:lang w:val="en-US" w:eastAsia="ko-KR"/>
        </w:rPr>
        <w:t xml:space="preserve">. Generally, </w:t>
      </w:r>
      <w:r w:rsidR="006A5666">
        <w:rPr>
          <w:lang w:val="en-US" w:eastAsia="ko-KR"/>
        </w:rPr>
        <w:t>with o</w:t>
      </w:r>
      <w:r w:rsidR="006A5666">
        <w:rPr>
          <w:rFonts w:hint="eastAsia"/>
          <w:lang w:val="en-US" w:eastAsia="ko-KR"/>
        </w:rPr>
        <w:t>ne-to-multiple mapping between G-RNTI and MBS session</w:t>
      </w:r>
      <w:r w:rsidR="006A5666">
        <w:rPr>
          <w:lang w:val="en-US" w:eastAsia="ko-KR"/>
        </w:rPr>
        <w:t xml:space="preserve"> </w:t>
      </w:r>
      <w:r w:rsidR="00B004BF">
        <w:rPr>
          <w:lang w:val="en-US" w:eastAsia="ko-KR"/>
        </w:rPr>
        <w:t>a UE may receive MBS data packets whi</w:t>
      </w:r>
      <w:r w:rsidR="00552796">
        <w:rPr>
          <w:lang w:val="en-US" w:eastAsia="ko-KR"/>
        </w:rPr>
        <w:t>ch the UE is not interested in.</w:t>
      </w:r>
      <w:r w:rsidR="00AB6855">
        <w:rPr>
          <w:lang w:val="en-US" w:eastAsia="ko-KR"/>
        </w:rPr>
        <w:t xml:space="preserve"> There seems a tradeoff between simple operation on network side and redundant</w:t>
      </w:r>
      <w:r w:rsidR="003435EC">
        <w:rPr>
          <w:lang w:val="en-US" w:eastAsia="ko-KR"/>
        </w:rPr>
        <w:t xml:space="preserve"> reception on UE side. It would be better to allow the network to decide how to map between G-RNTI and MBS session considering the tradeoff. </w:t>
      </w:r>
    </w:p>
    <w:p w:rsidR="006A5666" w:rsidRPr="00D27CFD" w:rsidRDefault="006A5666" w:rsidP="006A5666">
      <w:pPr>
        <w:ind w:left="1134" w:hangingChars="567" w:hanging="1134"/>
        <w:jc w:val="both"/>
        <w:rPr>
          <w:rFonts w:eastAsia="맑은 고딕"/>
          <w:b/>
          <w:lang w:eastAsia="ko-KR"/>
        </w:rPr>
      </w:pPr>
      <w:r w:rsidRPr="00D27CFD">
        <w:rPr>
          <w:rFonts w:eastAsia="맑은 고딕"/>
          <w:b/>
          <w:lang w:eastAsia="ko-KR"/>
        </w:rPr>
        <w:t xml:space="preserve">Proposal </w:t>
      </w:r>
      <w:r w:rsidR="006C0B98">
        <w:rPr>
          <w:rFonts w:eastAsia="맑은 고딕"/>
          <w:b/>
          <w:lang w:eastAsia="ko-KR"/>
        </w:rPr>
        <w:t>1</w:t>
      </w:r>
      <w:r w:rsidRPr="00D27CFD">
        <w:rPr>
          <w:rFonts w:eastAsia="맑은 고딕"/>
          <w:b/>
          <w:lang w:eastAsia="ko-KR"/>
        </w:rPr>
        <w:t xml:space="preserve">. </w:t>
      </w:r>
      <w:r w:rsidR="00552796">
        <w:rPr>
          <w:rFonts w:eastAsia="맑은 고딕"/>
          <w:b/>
          <w:lang w:eastAsia="ko-KR"/>
        </w:rPr>
        <w:t>O</w:t>
      </w:r>
      <w:r>
        <w:rPr>
          <w:rFonts w:eastAsia="맑은 고딕"/>
          <w:b/>
          <w:lang w:eastAsia="ko-KR"/>
        </w:rPr>
        <w:t>ne</w:t>
      </w:r>
      <w:r w:rsidRPr="00D27CFD">
        <w:rPr>
          <w:rFonts w:eastAsia="맑은 고딕"/>
          <w:b/>
          <w:lang w:eastAsia="ko-KR"/>
        </w:rPr>
        <w:t>-to-</w:t>
      </w:r>
      <w:r>
        <w:rPr>
          <w:rFonts w:eastAsia="맑은 고딕"/>
          <w:b/>
          <w:lang w:eastAsia="ko-KR"/>
        </w:rPr>
        <w:t>multiple</w:t>
      </w:r>
      <w:r w:rsidRPr="00D27CFD">
        <w:rPr>
          <w:rFonts w:eastAsia="맑은 고딕"/>
          <w:b/>
          <w:lang w:eastAsia="ko-KR"/>
        </w:rPr>
        <w:t xml:space="preserve"> mappin</w:t>
      </w:r>
      <w:r>
        <w:rPr>
          <w:rFonts w:eastAsia="맑은 고딕"/>
          <w:b/>
          <w:lang w:eastAsia="ko-KR"/>
        </w:rPr>
        <w:t>g</w:t>
      </w:r>
      <w:r w:rsidR="00552796">
        <w:rPr>
          <w:rFonts w:eastAsia="맑은 고딕"/>
          <w:b/>
          <w:lang w:eastAsia="ko-KR"/>
        </w:rPr>
        <w:t xml:space="preserve"> between G-R</w:t>
      </w:r>
      <w:r w:rsidR="00414C60">
        <w:rPr>
          <w:rFonts w:eastAsia="맑은 고딕"/>
          <w:b/>
          <w:lang w:eastAsia="ko-KR"/>
        </w:rPr>
        <w:t>NTI and MBS session is supported.</w:t>
      </w:r>
    </w:p>
    <w:p w:rsidR="003435EC" w:rsidRDefault="003435EC" w:rsidP="00BA72A3">
      <w:pPr>
        <w:rPr>
          <w:lang w:val="en-US" w:eastAsia="ko-KR"/>
        </w:rPr>
      </w:pPr>
      <w:r>
        <w:rPr>
          <w:rFonts w:hint="eastAsia"/>
          <w:lang w:eastAsia="ko-KR"/>
        </w:rPr>
        <w:t xml:space="preserve">On the other hand, </w:t>
      </w:r>
      <w:r>
        <w:rPr>
          <w:lang w:val="en-US" w:eastAsia="ko-KR"/>
        </w:rPr>
        <w:t>m</w:t>
      </w:r>
      <w:r w:rsidRPr="003435EC">
        <w:rPr>
          <w:lang w:val="en-US" w:eastAsia="ko-KR"/>
        </w:rPr>
        <w:t xml:space="preserve">ultiple MBS </w:t>
      </w:r>
      <w:proofErr w:type="spellStart"/>
      <w:r w:rsidRPr="003435EC">
        <w:rPr>
          <w:lang w:val="en-US" w:eastAsia="ko-KR"/>
        </w:rPr>
        <w:t>QoS</w:t>
      </w:r>
      <w:proofErr w:type="spellEnd"/>
      <w:r w:rsidRPr="003435EC">
        <w:rPr>
          <w:lang w:val="en-US" w:eastAsia="ko-KR"/>
        </w:rPr>
        <w:t xml:space="preserve"> flows corresponding to the same MBS session can be mapped to one or more than one MBS radio bearers.</w:t>
      </w:r>
      <w:r>
        <w:rPr>
          <w:lang w:val="en-US" w:eastAsia="ko-KR"/>
        </w:rPr>
        <w:t xml:space="preserve"> </w:t>
      </w:r>
      <w:r w:rsidR="0014169C">
        <w:rPr>
          <w:rFonts w:hint="eastAsia"/>
          <w:lang w:val="en-US" w:eastAsia="ko-KR"/>
        </w:rPr>
        <w:t xml:space="preserve">It can be assumed that MBS </w:t>
      </w:r>
      <w:proofErr w:type="spellStart"/>
      <w:r w:rsidR="0014169C">
        <w:rPr>
          <w:rFonts w:hint="eastAsia"/>
          <w:lang w:val="en-US" w:eastAsia="ko-KR"/>
        </w:rPr>
        <w:t>QoS</w:t>
      </w:r>
      <w:proofErr w:type="spellEnd"/>
      <w:r w:rsidR="0014169C">
        <w:rPr>
          <w:rFonts w:hint="eastAsia"/>
          <w:lang w:val="en-US" w:eastAsia="ko-KR"/>
        </w:rPr>
        <w:t xml:space="preserve"> flows </w:t>
      </w:r>
      <w:r w:rsidR="0014169C">
        <w:rPr>
          <w:lang w:val="en-US" w:eastAsia="ko-KR"/>
        </w:rPr>
        <w:t xml:space="preserve">requiring different </w:t>
      </w:r>
      <w:proofErr w:type="spellStart"/>
      <w:r w:rsidR="0014169C">
        <w:rPr>
          <w:lang w:val="en-US" w:eastAsia="ko-KR"/>
        </w:rPr>
        <w:t>QoS</w:t>
      </w:r>
      <w:proofErr w:type="spellEnd"/>
      <w:r w:rsidR="0014169C">
        <w:rPr>
          <w:lang w:val="en-US" w:eastAsia="ko-KR"/>
        </w:rPr>
        <w:t xml:space="preserve"> treatment</w:t>
      </w:r>
      <w:r w:rsidR="002D5E3D">
        <w:rPr>
          <w:lang w:val="en-US" w:eastAsia="ko-KR"/>
        </w:rPr>
        <w:t>s</w:t>
      </w:r>
      <w:r w:rsidR="0014169C">
        <w:rPr>
          <w:lang w:val="en-US" w:eastAsia="ko-KR"/>
        </w:rPr>
        <w:t xml:space="preserve"> can be mapped to separate MRBs, and MBS </w:t>
      </w:r>
      <w:proofErr w:type="spellStart"/>
      <w:r w:rsidR="0014169C">
        <w:rPr>
          <w:lang w:val="en-US" w:eastAsia="ko-KR"/>
        </w:rPr>
        <w:t>QoS</w:t>
      </w:r>
      <w:proofErr w:type="spellEnd"/>
      <w:r w:rsidR="0014169C">
        <w:rPr>
          <w:lang w:val="en-US" w:eastAsia="ko-KR"/>
        </w:rPr>
        <w:t xml:space="preserve"> flows requiring similar </w:t>
      </w:r>
      <w:proofErr w:type="spellStart"/>
      <w:r w:rsidR="0014169C">
        <w:rPr>
          <w:lang w:val="en-US" w:eastAsia="ko-KR"/>
        </w:rPr>
        <w:t>QoS</w:t>
      </w:r>
      <w:proofErr w:type="spellEnd"/>
      <w:r w:rsidR="0014169C">
        <w:rPr>
          <w:lang w:val="en-US" w:eastAsia="ko-KR"/>
        </w:rPr>
        <w:t xml:space="preserve"> treatment can be multiplexed in the same MRB.</w:t>
      </w:r>
      <w:r w:rsidR="00C33D8F">
        <w:rPr>
          <w:lang w:val="en-US" w:eastAsia="ko-KR"/>
        </w:rPr>
        <w:t xml:space="preserve"> </w:t>
      </w:r>
      <w:r w:rsidR="002269BD">
        <w:rPr>
          <w:lang w:val="en-US" w:eastAsia="ko-KR"/>
        </w:rPr>
        <w:t xml:space="preserve">It would be helpful for </w:t>
      </w:r>
      <w:proofErr w:type="spellStart"/>
      <w:r w:rsidR="002269BD">
        <w:rPr>
          <w:lang w:val="en-US" w:eastAsia="ko-KR"/>
        </w:rPr>
        <w:t>QoS</w:t>
      </w:r>
      <w:proofErr w:type="spellEnd"/>
      <w:r w:rsidR="002269BD">
        <w:rPr>
          <w:lang w:val="en-US" w:eastAsia="ko-KR"/>
        </w:rPr>
        <w:t xml:space="preserve"> differentiation to handle different MRBs within the same MB</w:t>
      </w:r>
      <w:r>
        <w:rPr>
          <w:lang w:val="en-US" w:eastAsia="ko-KR"/>
        </w:rPr>
        <w:t xml:space="preserve">S session separately over radio </w:t>
      </w:r>
      <w:r w:rsidR="002269BD">
        <w:rPr>
          <w:lang w:val="en-US" w:eastAsia="ko-KR"/>
        </w:rPr>
        <w:t xml:space="preserve">interface. </w:t>
      </w:r>
    </w:p>
    <w:p w:rsidR="00E00FDE" w:rsidRDefault="005F789A" w:rsidP="00BA72A3">
      <w:pPr>
        <w:rPr>
          <w:lang w:val="en-US" w:eastAsia="ko-KR"/>
        </w:rPr>
      </w:pPr>
      <w:r>
        <w:rPr>
          <w:rFonts w:hint="eastAsia"/>
          <w:lang w:val="en-US" w:eastAsia="ko-KR"/>
        </w:rPr>
        <w:t xml:space="preserve">PTM transmissions of different G-RNTIs are scheduled separately. </w:t>
      </w:r>
      <w:r>
        <w:rPr>
          <w:lang w:val="en-US" w:eastAsia="ko-KR"/>
        </w:rPr>
        <w:t xml:space="preserve">Therefore, when </w:t>
      </w:r>
      <w:r w:rsidR="00B3176E">
        <w:rPr>
          <w:lang w:val="en-US" w:eastAsia="ko-KR"/>
        </w:rPr>
        <w:t>MRBs</w:t>
      </w:r>
      <w:r>
        <w:rPr>
          <w:lang w:val="en-US" w:eastAsia="ko-KR"/>
        </w:rPr>
        <w:t xml:space="preserve"> of different </w:t>
      </w:r>
      <w:proofErr w:type="spellStart"/>
      <w:r>
        <w:rPr>
          <w:lang w:val="en-US" w:eastAsia="ko-KR"/>
        </w:rPr>
        <w:t>QoS</w:t>
      </w:r>
      <w:proofErr w:type="spellEnd"/>
      <w:r>
        <w:rPr>
          <w:lang w:val="en-US" w:eastAsia="ko-KR"/>
        </w:rPr>
        <w:t xml:space="preserve"> requirements are </w:t>
      </w:r>
      <w:r w:rsidR="00B3176E">
        <w:rPr>
          <w:lang w:val="en-US" w:eastAsia="ko-KR"/>
        </w:rPr>
        <w:t>mapped</w:t>
      </w:r>
      <w:r>
        <w:rPr>
          <w:lang w:val="en-US" w:eastAsia="ko-KR"/>
        </w:rPr>
        <w:t xml:space="preserve"> to different G-RNTIs, they can be scheduled separately according to their </w:t>
      </w:r>
      <w:proofErr w:type="spellStart"/>
      <w:r>
        <w:rPr>
          <w:lang w:val="en-US" w:eastAsia="ko-KR"/>
        </w:rPr>
        <w:t>QoS</w:t>
      </w:r>
      <w:proofErr w:type="spellEnd"/>
      <w:r>
        <w:rPr>
          <w:lang w:val="en-US" w:eastAsia="ko-KR"/>
        </w:rPr>
        <w:t xml:space="preserve"> requirements.</w:t>
      </w:r>
      <w:r w:rsidR="00B3176E">
        <w:rPr>
          <w:lang w:val="en-US" w:eastAsia="ko-KR"/>
        </w:rPr>
        <w:t xml:space="preserve"> </w:t>
      </w:r>
      <w:r w:rsidR="00AC7404">
        <w:rPr>
          <w:rFonts w:hint="eastAsia"/>
          <w:lang w:val="en-US" w:eastAsia="ko-KR"/>
        </w:rPr>
        <w:t xml:space="preserve">In addition, </w:t>
      </w:r>
      <w:r w:rsidR="00AC7404">
        <w:rPr>
          <w:lang w:val="en-US" w:eastAsia="ko-KR"/>
        </w:rPr>
        <w:t xml:space="preserve">RAN1 is discussing enabling/disabling </w:t>
      </w:r>
      <w:r w:rsidR="00AC7404" w:rsidRPr="00DE2352">
        <w:rPr>
          <w:lang w:val="en-US" w:eastAsia="ko-KR"/>
        </w:rPr>
        <w:t>HARQ-ACK feedback</w:t>
      </w:r>
      <w:r w:rsidR="00AC7404">
        <w:rPr>
          <w:lang w:val="en-US" w:eastAsia="ko-KR"/>
        </w:rPr>
        <w:t xml:space="preserve">, which is related to reliability enhancement of PTM transmission. This can be also separately controlled </w:t>
      </w:r>
      <w:r w:rsidR="00C230BF">
        <w:rPr>
          <w:lang w:val="en-US" w:eastAsia="ko-KR"/>
        </w:rPr>
        <w:t xml:space="preserve">for PTM transmissions with different G-RNTIs </w:t>
      </w:r>
      <w:r w:rsidR="00AC7404">
        <w:rPr>
          <w:lang w:val="en-US" w:eastAsia="ko-KR"/>
        </w:rPr>
        <w:t>according to the required reliability level</w:t>
      </w:r>
      <w:r w:rsidR="00B648D6">
        <w:rPr>
          <w:lang w:val="en-US" w:eastAsia="ko-KR"/>
        </w:rPr>
        <w:t>s</w:t>
      </w:r>
      <w:r w:rsidR="00AC7404">
        <w:rPr>
          <w:lang w:val="en-US" w:eastAsia="ko-KR"/>
        </w:rPr>
        <w:t xml:space="preserve">. </w:t>
      </w:r>
    </w:p>
    <w:p w:rsidR="003B6337" w:rsidRPr="00D27CFD" w:rsidRDefault="006C0B98" w:rsidP="003B6337">
      <w:pPr>
        <w:ind w:left="1134" w:hangingChars="567" w:hanging="1134"/>
        <w:jc w:val="both"/>
        <w:rPr>
          <w:rFonts w:eastAsia="맑은 고딕"/>
          <w:b/>
          <w:lang w:eastAsia="ko-KR"/>
        </w:rPr>
      </w:pPr>
      <w:r>
        <w:rPr>
          <w:rFonts w:eastAsia="맑은 고딕"/>
          <w:b/>
          <w:lang w:eastAsia="ko-KR"/>
        </w:rPr>
        <w:t>Observation 1</w:t>
      </w:r>
      <w:r w:rsidR="003B6337" w:rsidRPr="00D27CFD">
        <w:rPr>
          <w:rFonts w:eastAsia="맑은 고딕"/>
          <w:b/>
          <w:lang w:eastAsia="ko-KR"/>
        </w:rPr>
        <w:t>. PTM transmissions of</w:t>
      </w:r>
      <w:r w:rsidR="003B6337">
        <w:rPr>
          <w:rFonts w:eastAsia="맑은 고딕"/>
          <w:b/>
          <w:lang w:eastAsia="ko-KR"/>
        </w:rPr>
        <w:t xml:space="preserve"> different G-RNTIs are</w:t>
      </w:r>
      <w:r w:rsidR="003B6337" w:rsidRPr="00D27CFD">
        <w:rPr>
          <w:rFonts w:eastAsia="맑은 고딕"/>
          <w:b/>
          <w:lang w:eastAsia="ko-KR"/>
        </w:rPr>
        <w:t xml:space="preserve"> scheduled separately and </w:t>
      </w:r>
      <w:r w:rsidR="003B6337">
        <w:rPr>
          <w:rFonts w:eastAsia="맑은 고딕"/>
          <w:b/>
          <w:lang w:eastAsia="ko-KR"/>
        </w:rPr>
        <w:t>MRB</w:t>
      </w:r>
      <w:r w:rsidR="003B6337" w:rsidRPr="00D27CFD">
        <w:rPr>
          <w:rFonts w:eastAsia="맑은 고딕"/>
          <w:b/>
          <w:lang w:eastAsia="ko-KR"/>
        </w:rPr>
        <w:t xml:space="preserve"> of different </w:t>
      </w:r>
      <w:proofErr w:type="spellStart"/>
      <w:r w:rsidR="003B6337" w:rsidRPr="00D27CFD">
        <w:rPr>
          <w:rFonts w:eastAsia="맑은 고딕"/>
          <w:b/>
          <w:lang w:eastAsia="ko-KR"/>
        </w:rPr>
        <w:t>QoS</w:t>
      </w:r>
      <w:proofErr w:type="spellEnd"/>
      <w:r w:rsidR="003B6337" w:rsidRPr="00D27CFD">
        <w:rPr>
          <w:rFonts w:eastAsia="맑은 고딕"/>
          <w:b/>
          <w:lang w:eastAsia="ko-KR"/>
        </w:rPr>
        <w:t xml:space="preserve"> requirements can be </w:t>
      </w:r>
      <w:r w:rsidR="003B6337">
        <w:rPr>
          <w:rFonts w:eastAsia="맑은 고딕"/>
          <w:b/>
          <w:lang w:eastAsia="ko-KR"/>
        </w:rPr>
        <w:t>mapped to</w:t>
      </w:r>
      <w:r w:rsidR="003B6337" w:rsidRPr="00D27CFD">
        <w:rPr>
          <w:rFonts w:eastAsia="맑은 고딕"/>
          <w:b/>
          <w:lang w:eastAsia="ko-KR"/>
        </w:rPr>
        <w:t xml:space="preserve"> different G-RNTIs.</w:t>
      </w:r>
    </w:p>
    <w:p w:rsidR="003B6337" w:rsidRDefault="00E34360" w:rsidP="00BA72A3">
      <w:pPr>
        <w:rPr>
          <w:lang w:val="en-US" w:eastAsia="ko-KR"/>
        </w:rPr>
      </w:pPr>
      <w:r>
        <w:rPr>
          <w:lang w:val="en-US" w:eastAsia="ko-KR"/>
        </w:rPr>
        <w:t>Therefore, w</w:t>
      </w:r>
      <w:r w:rsidR="005636C1">
        <w:rPr>
          <w:lang w:val="en-US" w:eastAsia="ko-KR"/>
        </w:rPr>
        <w:t xml:space="preserve">e can consider </w:t>
      </w:r>
      <w:r w:rsidR="003B6337">
        <w:rPr>
          <w:lang w:val="en-US" w:eastAsia="ko-KR"/>
        </w:rPr>
        <w:t>multiple-to-one mapping between G-RNTI and MBS session. As a way of multiple-to-one mapping between G-RNTI and MBS session, a G-RNTI can be mapped to one or more than one MRBs.</w:t>
      </w:r>
    </w:p>
    <w:p w:rsidR="0036150F" w:rsidRPr="00D27CFD" w:rsidRDefault="003B6337" w:rsidP="00D27CFD">
      <w:pPr>
        <w:ind w:left="1134" w:hangingChars="567" w:hanging="1134"/>
        <w:jc w:val="both"/>
        <w:rPr>
          <w:rFonts w:eastAsia="맑은 고딕"/>
          <w:b/>
          <w:lang w:eastAsia="ko-KR"/>
        </w:rPr>
      </w:pPr>
      <w:r>
        <w:rPr>
          <w:rFonts w:eastAsia="맑은 고딕"/>
          <w:b/>
          <w:lang w:eastAsia="ko-KR"/>
        </w:rPr>
        <w:t>Pr</w:t>
      </w:r>
      <w:r w:rsidR="006C0B98">
        <w:rPr>
          <w:rFonts w:eastAsia="맑은 고딕"/>
          <w:b/>
          <w:lang w:eastAsia="ko-KR"/>
        </w:rPr>
        <w:t>oposal 2</w:t>
      </w:r>
      <w:r w:rsidR="0036150F" w:rsidRPr="00D27CFD">
        <w:rPr>
          <w:rFonts w:eastAsia="맑은 고딕"/>
          <w:b/>
          <w:lang w:eastAsia="ko-KR"/>
        </w:rPr>
        <w:t xml:space="preserve">. </w:t>
      </w:r>
      <w:r w:rsidR="00BA1B64">
        <w:rPr>
          <w:rFonts w:eastAsia="맑은 고딕"/>
          <w:b/>
          <w:lang w:eastAsia="ko-KR"/>
        </w:rPr>
        <w:t>M</w:t>
      </w:r>
      <w:r w:rsidR="00D27CFD" w:rsidRPr="00D27CFD">
        <w:rPr>
          <w:rFonts w:eastAsia="맑은 고딕"/>
          <w:b/>
          <w:lang w:eastAsia="ko-KR"/>
        </w:rPr>
        <w:t>ultiple-to-one mapping between G-RNTI and MBS session</w:t>
      </w:r>
      <w:r w:rsidR="00BA1B64">
        <w:rPr>
          <w:rFonts w:eastAsia="맑은 고딕"/>
          <w:b/>
          <w:lang w:eastAsia="ko-KR"/>
        </w:rPr>
        <w:t xml:space="preserve"> is supported and</w:t>
      </w:r>
      <w:r>
        <w:rPr>
          <w:rFonts w:eastAsia="맑은 고딕"/>
          <w:b/>
          <w:lang w:eastAsia="ko-KR"/>
        </w:rPr>
        <w:t xml:space="preserve"> a G-RNTI can be</w:t>
      </w:r>
      <w:r w:rsidR="00D27CFD" w:rsidRPr="00D27CFD">
        <w:rPr>
          <w:rFonts w:eastAsia="맑은 고딕"/>
          <w:b/>
          <w:lang w:eastAsia="ko-KR"/>
        </w:rPr>
        <w:t xml:space="preserve"> mapped to one or more than one MRBs</w:t>
      </w:r>
      <w:r w:rsidR="00C230BF" w:rsidRPr="00D27CFD">
        <w:rPr>
          <w:rFonts w:eastAsia="맑은 고딕"/>
          <w:b/>
          <w:lang w:eastAsia="ko-KR"/>
        </w:rPr>
        <w:t>.</w:t>
      </w:r>
    </w:p>
    <w:p w:rsidR="007C1B7B" w:rsidRDefault="007C1B7B" w:rsidP="003716EE">
      <w:pPr>
        <w:rPr>
          <w:lang w:val="en-US" w:eastAsia="ko-KR"/>
        </w:rPr>
      </w:pPr>
      <w:r>
        <w:rPr>
          <w:lang w:val="en-US" w:eastAsia="ko-KR"/>
        </w:rPr>
        <w:t xml:space="preserve">Regarding mapping between G-RNTI and MBS session, we think that there is no need to restrict the network to have one-to-one mapping between G-RNTI and MBS session only. It would be better to allow the network to decide how to map between G-RNTI and MBS session considering </w:t>
      </w:r>
      <w:proofErr w:type="spellStart"/>
      <w:r>
        <w:rPr>
          <w:lang w:val="en-US" w:eastAsia="ko-KR"/>
        </w:rPr>
        <w:t>QoS</w:t>
      </w:r>
      <w:proofErr w:type="spellEnd"/>
      <w:r>
        <w:rPr>
          <w:lang w:val="en-US" w:eastAsia="ko-KR"/>
        </w:rPr>
        <w:t xml:space="preserve"> treatments of MBS traffic.</w:t>
      </w:r>
    </w:p>
    <w:p w:rsidR="00E31699" w:rsidRDefault="00E31699">
      <w:pPr>
        <w:rPr>
          <w:lang w:val="en-US" w:eastAsia="ko-KR"/>
        </w:rPr>
      </w:pPr>
    </w:p>
    <w:p w:rsidR="00E335F9" w:rsidRDefault="00E335F9" w:rsidP="00D64909">
      <w:pPr>
        <w:pStyle w:val="5"/>
        <w:ind w:left="1400" w:hanging="400"/>
      </w:pPr>
      <w:r w:rsidRPr="00E454FB">
        <w:lastRenderedPageBreak/>
        <w:t>DRX for G-RNTI</w:t>
      </w:r>
    </w:p>
    <w:p w:rsidR="00E335F9" w:rsidRDefault="00E335F9" w:rsidP="00E335F9">
      <w:pPr>
        <w:rPr>
          <w:lang w:eastAsia="ko-KR"/>
        </w:rPr>
      </w:pPr>
      <w:r>
        <w:rPr>
          <w:rFonts w:hint="eastAsia"/>
          <w:lang w:eastAsia="ko-KR"/>
        </w:rPr>
        <w:t xml:space="preserve">In LTE, SCPTM service can be scheduled in any </w:t>
      </w:r>
      <w:proofErr w:type="spellStart"/>
      <w:r>
        <w:rPr>
          <w:rFonts w:hint="eastAsia"/>
          <w:lang w:eastAsia="ko-KR"/>
        </w:rPr>
        <w:t>subframe</w:t>
      </w:r>
      <w:proofErr w:type="spellEnd"/>
      <w:r>
        <w:rPr>
          <w:rFonts w:hint="eastAsia"/>
          <w:lang w:eastAsia="ko-KR"/>
        </w:rPr>
        <w:t xml:space="preserve"> </w:t>
      </w:r>
      <w:r>
        <w:rPr>
          <w:lang w:eastAsia="ko-KR"/>
        </w:rPr>
        <w:t xml:space="preserve">meanwhile the scheduling of the MBMS service is limited to the MBMS </w:t>
      </w:r>
      <w:proofErr w:type="spellStart"/>
      <w:r>
        <w:rPr>
          <w:lang w:eastAsia="ko-KR"/>
        </w:rPr>
        <w:t>subframe</w:t>
      </w:r>
      <w:proofErr w:type="spellEnd"/>
      <w:r>
        <w:rPr>
          <w:lang w:eastAsia="ko-KR"/>
        </w:rPr>
        <w:t>. To reduce the UE power used for PDCCH monitoring for reception of the SCPTM service, DRX operation for SCPTM was introduced, that is perf</w:t>
      </w:r>
      <w:r w:rsidR="00157710">
        <w:rPr>
          <w:lang w:eastAsia="ko-KR"/>
        </w:rPr>
        <w:t xml:space="preserve">ormed independently from the unicast </w:t>
      </w:r>
      <w:r>
        <w:rPr>
          <w:lang w:eastAsia="ko-KR"/>
        </w:rPr>
        <w:t xml:space="preserve">DRX operation. </w:t>
      </w:r>
    </w:p>
    <w:p w:rsidR="00E335F9" w:rsidRDefault="00E335F9" w:rsidP="00E335F9">
      <w:r>
        <w:t xml:space="preserve">If DRX is configured for a G-RNTI, the MAC is allowed to monitor the PDCCH for the G-RNTI only during the corresponding Active Time. Otherwise, </w:t>
      </w:r>
      <w:r w:rsidRPr="00EC77E8">
        <w:t xml:space="preserve">the SC-MTCH may be scheduled in any </w:t>
      </w:r>
      <w:proofErr w:type="spellStart"/>
      <w:r w:rsidRPr="00EC77E8">
        <w:t>subframe</w:t>
      </w:r>
      <w:proofErr w:type="spellEnd"/>
      <w:r>
        <w:t xml:space="preserve">, and the MAC should monitor every </w:t>
      </w:r>
      <w:proofErr w:type="spellStart"/>
      <w:r>
        <w:t>subframe</w:t>
      </w:r>
      <w:proofErr w:type="spellEnd"/>
      <w:r>
        <w:t xml:space="preserve"> using the G-RNTI to receive the SCPTM service.</w:t>
      </w:r>
    </w:p>
    <w:p w:rsidR="00E335F9" w:rsidRDefault="00E335F9" w:rsidP="00E335F9">
      <w:r>
        <w:t xml:space="preserve">Considering the different G-RNTI is used to monitor different MBS session in NR, the separate DRX operation for each G-RNTI will be useful in NR MBS for UE power saving. Therefore, it is proposed that </w:t>
      </w:r>
      <w:r w:rsidRPr="0071177E">
        <w:t>DRX can be configured for each G-RNTI</w:t>
      </w:r>
      <w:r>
        <w:t>, as in LTE SCPTM.</w:t>
      </w:r>
    </w:p>
    <w:p w:rsidR="00E335F9" w:rsidRPr="0043288C" w:rsidRDefault="00E335F9" w:rsidP="00E335F9">
      <w:pPr>
        <w:ind w:left="1134" w:hangingChars="567" w:hanging="1134"/>
        <w:jc w:val="both"/>
        <w:rPr>
          <w:rFonts w:eastAsia="맑은 고딕"/>
          <w:b/>
          <w:lang w:eastAsia="ko-KR"/>
        </w:rPr>
      </w:pPr>
      <w:r>
        <w:rPr>
          <w:rFonts w:eastAsia="맑은 고딕" w:hint="eastAsia"/>
          <w:b/>
          <w:lang w:eastAsia="ko-KR"/>
        </w:rPr>
        <w:t xml:space="preserve">Proposal </w:t>
      </w:r>
      <w:r w:rsidR="006C0B98">
        <w:rPr>
          <w:rFonts w:eastAsia="맑은 고딕"/>
          <w:b/>
          <w:lang w:eastAsia="ko-KR"/>
        </w:rPr>
        <w:t>3</w:t>
      </w:r>
      <w:r>
        <w:rPr>
          <w:rFonts w:eastAsia="맑은 고딕" w:hint="eastAsia"/>
          <w:b/>
          <w:lang w:eastAsia="ko-KR"/>
        </w:rPr>
        <w:t>.</w:t>
      </w:r>
      <w:r>
        <w:rPr>
          <w:rFonts w:eastAsia="맑은 고딕"/>
          <w:b/>
          <w:lang w:eastAsia="ko-KR"/>
        </w:rPr>
        <w:tab/>
      </w:r>
      <w:r w:rsidRPr="0048549B">
        <w:rPr>
          <w:rFonts w:eastAsia="맑은 고딕"/>
          <w:b/>
          <w:lang w:eastAsia="ko-KR"/>
        </w:rPr>
        <w:t xml:space="preserve">DRX can be configured </w:t>
      </w:r>
      <w:r>
        <w:rPr>
          <w:rFonts w:eastAsia="맑은 고딕"/>
          <w:b/>
          <w:lang w:eastAsia="ko-KR"/>
        </w:rPr>
        <w:t>for each G-RNTI</w:t>
      </w:r>
      <w:r w:rsidRPr="0048549B">
        <w:rPr>
          <w:rFonts w:eastAsia="맑은 고딕"/>
          <w:b/>
          <w:lang w:eastAsia="ko-KR"/>
        </w:rPr>
        <w:t xml:space="preserve"> to control the PDCCH monitoring activity for the G-RNTI, as in LTE SCPTM</w:t>
      </w:r>
      <w:r w:rsidRPr="003C467D">
        <w:rPr>
          <w:rFonts w:eastAsia="맑은 고딕" w:hint="eastAsia"/>
          <w:b/>
          <w:lang w:eastAsia="ko-KR"/>
        </w:rPr>
        <w:t>.</w:t>
      </w:r>
    </w:p>
    <w:p w:rsidR="00A50AA7" w:rsidRDefault="00157710" w:rsidP="002638B0">
      <w:pPr>
        <w:rPr>
          <w:lang w:val="en-US" w:eastAsia="ko-KR"/>
        </w:rPr>
      </w:pPr>
      <w:r>
        <w:rPr>
          <w:rFonts w:hint="eastAsia"/>
          <w:lang w:val="en-US" w:eastAsia="ko-KR"/>
        </w:rPr>
        <w:t xml:space="preserve">Based on the RAN1 agreement about HARQ </w:t>
      </w:r>
      <w:r>
        <w:rPr>
          <w:lang w:val="en-US" w:eastAsia="ko-KR"/>
        </w:rPr>
        <w:t>for PTM, the HARQ retransmission using PTP transmission is supported when the initial transmission is performed using PTM transmission. In other words, initial transmission is performed using G-RNTI and retransmission can be performed using C-RNTI.</w:t>
      </w:r>
      <w:r w:rsidR="009C3365">
        <w:rPr>
          <w:lang w:val="en-US" w:eastAsia="ko-KR"/>
        </w:rPr>
        <w:t xml:space="preserve"> In addition, t</w:t>
      </w:r>
      <w:r w:rsidR="009C3365" w:rsidRPr="009C3365">
        <w:rPr>
          <w:lang w:val="en-US" w:eastAsia="ko-KR"/>
        </w:rPr>
        <w:t xml:space="preserve">he same HARQ process ID are used for PTM </w:t>
      </w:r>
      <w:r w:rsidR="009C3365">
        <w:rPr>
          <w:lang w:val="en-US" w:eastAsia="ko-KR"/>
        </w:rPr>
        <w:t>(re)</w:t>
      </w:r>
      <w:r w:rsidR="009C3365" w:rsidRPr="009C3365">
        <w:rPr>
          <w:lang w:val="en-US" w:eastAsia="ko-KR"/>
        </w:rPr>
        <w:t>transmissions and PTP retransmissions of the same TB.</w:t>
      </w:r>
      <w:r w:rsidR="009C3365">
        <w:rPr>
          <w:lang w:val="en-US" w:eastAsia="ko-KR"/>
        </w:rPr>
        <w:t xml:space="preserve"> </w:t>
      </w:r>
      <w:r w:rsidR="002638B0">
        <w:rPr>
          <w:lang w:val="en-US" w:eastAsia="ko-KR"/>
        </w:rPr>
        <w:t>In case of PTP retransmission for PTM initial transmission, a</w:t>
      </w:r>
      <w:r w:rsidR="009C3365">
        <w:rPr>
          <w:lang w:val="en-US" w:eastAsia="ko-KR"/>
        </w:rPr>
        <w:t xml:space="preserve">ssuming that DRX operation for unicast transmission is reused for PTP transmission and DRX operation for PTM transmission is independent of DRX operation for unicast transmission and PTP transmission, </w:t>
      </w:r>
      <w:r w:rsidR="002638B0">
        <w:rPr>
          <w:lang w:val="en-US" w:eastAsia="ko-KR"/>
        </w:rPr>
        <w:t xml:space="preserve">it is not sure that the UE can monitor PDCCH for PTP retransmission. The following options are possible ways to </w:t>
      </w:r>
      <w:r w:rsidR="00F441E4">
        <w:rPr>
          <w:lang w:val="en-US" w:eastAsia="ko-KR"/>
        </w:rPr>
        <w:t>make UE to monitor PDCCH for PTP retransmission.</w:t>
      </w:r>
    </w:p>
    <w:p w:rsidR="00A50AA7" w:rsidRDefault="00A50AA7" w:rsidP="00A50AA7">
      <w:pPr>
        <w:pStyle w:val="ac"/>
        <w:numPr>
          <w:ilvl w:val="0"/>
          <w:numId w:val="17"/>
        </w:numPr>
        <w:ind w:leftChars="0"/>
        <w:rPr>
          <w:lang w:val="en-US" w:eastAsia="ko-KR"/>
        </w:rPr>
      </w:pPr>
      <w:r>
        <w:rPr>
          <w:lang w:val="en-US" w:eastAsia="ko-KR"/>
        </w:rPr>
        <w:t>PTP retransmission can be delayed until the state of the DRX operation for PTP transmission becomes the Active time. Considering HARQ process ID is shared by PTM and PTP and additional latency is expected, it is not desirable.</w:t>
      </w:r>
    </w:p>
    <w:p w:rsidR="00762C8F" w:rsidRDefault="007C1FA4" w:rsidP="00A50AA7">
      <w:pPr>
        <w:pStyle w:val="ac"/>
        <w:numPr>
          <w:ilvl w:val="0"/>
          <w:numId w:val="17"/>
        </w:numPr>
        <w:ind w:leftChars="0"/>
        <w:rPr>
          <w:lang w:val="en-US" w:eastAsia="ko-KR"/>
        </w:rPr>
      </w:pPr>
      <w:r>
        <w:rPr>
          <w:rFonts w:hint="eastAsia"/>
          <w:lang w:val="en-US" w:eastAsia="ko-KR"/>
        </w:rPr>
        <w:t>The state of DRX operation for PTP transmission becomes the Active state when PTP retransmission is expected.</w:t>
      </w:r>
      <w:r>
        <w:rPr>
          <w:lang w:val="en-US" w:eastAsia="ko-KR"/>
        </w:rPr>
        <w:t xml:space="preserve"> A possible way is to start the RTT timer of DRX operation for PTP transmission when HARQ feedback is enabled for PTM transmission.</w:t>
      </w:r>
    </w:p>
    <w:p w:rsidR="00F441E4" w:rsidRDefault="00F441E4" w:rsidP="00A50AA7">
      <w:pPr>
        <w:pStyle w:val="ac"/>
        <w:numPr>
          <w:ilvl w:val="0"/>
          <w:numId w:val="17"/>
        </w:numPr>
        <w:ind w:leftChars="0"/>
        <w:rPr>
          <w:lang w:val="en-US" w:eastAsia="ko-KR"/>
        </w:rPr>
      </w:pPr>
      <w:r>
        <w:rPr>
          <w:lang w:val="en-US" w:eastAsia="ko-KR"/>
        </w:rPr>
        <w:t xml:space="preserve">The </w:t>
      </w:r>
      <w:r w:rsidR="00A50AA7" w:rsidRPr="00A50AA7">
        <w:rPr>
          <w:lang w:val="en-US" w:eastAsia="ko-KR"/>
        </w:rPr>
        <w:t>Acti</w:t>
      </w:r>
      <w:r>
        <w:rPr>
          <w:lang w:val="en-US" w:eastAsia="ko-KR"/>
        </w:rPr>
        <w:t>ve time of DRX operation for PTM</w:t>
      </w:r>
      <w:r w:rsidR="00A50AA7" w:rsidRPr="00A50AA7">
        <w:rPr>
          <w:lang w:val="en-US" w:eastAsia="ko-KR"/>
        </w:rPr>
        <w:t xml:space="preserve"> transmission </w:t>
      </w:r>
      <w:r>
        <w:rPr>
          <w:lang w:val="en-US" w:eastAsia="ko-KR"/>
        </w:rPr>
        <w:t>is extended and UE can monitor PDCCH for PTP retransmission during the Active time of DRX operation for PTM</w:t>
      </w:r>
      <w:r w:rsidRPr="00A50AA7">
        <w:rPr>
          <w:lang w:val="en-US" w:eastAsia="ko-KR"/>
        </w:rPr>
        <w:t xml:space="preserve"> transmission</w:t>
      </w:r>
      <w:r>
        <w:rPr>
          <w:lang w:val="en-US" w:eastAsia="ko-KR"/>
        </w:rPr>
        <w:t>.</w:t>
      </w:r>
    </w:p>
    <w:p w:rsidR="007C1FA4" w:rsidRDefault="002638B0" w:rsidP="00157710">
      <w:pPr>
        <w:rPr>
          <w:lang w:val="en-US" w:eastAsia="ko-KR"/>
        </w:rPr>
      </w:pPr>
      <w:r>
        <w:rPr>
          <w:lang w:val="en-US" w:eastAsia="ko-KR"/>
        </w:rPr>
        <w:t xml:space="preserve">Considering HARQ for PTM, it </w:t>
      </w:r>
      <w:r w:rsidR="00AB7EB0">
        <w:rPr>
          <w:rFonts w:hint="eastAsia"/>
          <w:lang w:val="en-US" w:eastAsia="ko-KR"/>
        </w:rPr>
        <w:t xml:space="preserve">is needed to discuss how to </w:t>
      </w:r>
      <w:r w:rsidR="00AB7EB0">
        <w:rPr>
          <w:lang w:val="en-US" w:eastAsia="ko-KR"/>
        </w:rPr>
        <w:t xml:space="preserve">manage the Active time of DRX operation for PTM transmission </w:t>
      </w:r>
      <w:r w:rsidR="00E1491F">
        <w:rPr>
          <w:lang w:val="en-US" w:eastAsia="ko-KR"/>
        </w:rPr>
        <w:t>and</w:t>
      </w:r>
      <w:r w:rsidR="00AB7EB0">
        <w:rPr>
          <w:lang w:val="en-US" w:eastAsia="ko-KR"/>
        </w:rPr>
        <w:t xml:space="preserve"> PTP transmission</w:t>
      </w:r>
      <w:r w:rsidR="009C79A3">
        <w:rPr>
          <w:lang w:val="en-US" w:eastAsia="ko-KR"/>
        </w:rPr>
        <w:t xml:space="preserve"> to monitor PDCCH for PTP retransmission.</w:t>
      </w:r>
    </w:p>
    <w:p w:rsidR="002638B0" w:rsidRPr="0043288C" w:rsidRDefault="002638B0" w:rsidP="002638B0">
      <w:pPr>
        <w:ind w:left="1134" w:hangingChars="567" w:hanging="1134"/>
        <w:jc w:val="both"/>
        <w:rPr>
          <w:rFonts w:eastAsia="맑은 고딕"/>
          <w:b/>
          <w:lang w:eastAsia="ko-KR"/>
        </w:rPr>
      </w:pPr>
      <w:r>
        <w:rPr>
          <w:rFonts w:eastAsia="맑은 고딕" w:hint="eastAsia"/>
          <w:b/>
          <w:lang w:eastAsia="ko-KR"/>
        </w:rPr>
        <w:t xml:space="preserve">Proposal </w:t>
      </w:r>
      <w:r>
        <w:rPr>
          <w:rFonts w:eastAsia="맑은 고딕"/>
          <w:b/>
          <w:lang w:eastAsia="ko-KR"/>
        </w:rPr>
        <w:t>4</w:t>
      </w:r>
      <w:r>
        <w:rPr>
          <w:rFonts w:eastAsia="맑은 고딕" w:hint="eastAsia"/>
          <w:b/>
          <w:lang w:eastAsia="ko-KR"/>
        </w:rPr>
        <w:t>.</w:t>
      </w:r>
      <w:r>
        <w:rPr>
          <w:rFonts w:eastAsia="맑은 고딕"/>
          <w:b/>
          <w:lang w:eastAsia="ko-KR"/>
        </w:rPr>
        <w:tab/>
        <w:t xml:space="preserve">It is needed to discuss how to manage </w:t>
      </w:r>
      <w:r w:rsidRPr="002638B0">
        <w:rPr>
          <w:rFonts w:eastAsia="맑은 고딕"/>
          <w:b/>
          <w:lang w:eastAsia="ko-KR"/>
        </w:rPr>
        <w:t xml:space="preserve">the Active time of DRX operation for PTM transmission </w:t>
      </w:r>
      <w:r w:rsidR="00E1491F">
        <w:rPr>
          <w:rFonts w:eastAsia="맑은 고딕"/>
          <w:b/>
          <w:lang w:eastAsia="ko-KR"/>
        </w:rPr>
        <w:t>and</w:t>
      </w:r>
      <w:r w:rsidRPr="002638B0">
        <w:rPr>
          <w:rFonts w:eastAsia="맑은 고딕"/>
          <w:b/>
          <w:lang w:eastAsia="ko-KR"/>
        </w:rPr>
        <w:t xml:space="preserve"> PTP transmission to monitor PDCCH for PTP retransmission</w:t>
      </w:r>
      <w:r w:rsidRPr="003C467D">
        <w:rPr>
          <w:rFonts w:eastAsia="맑은 고딕" w:hint="eastAsia"/>
          <w:b/>
          <w:lang w:eastAsia="ko-KR"/>
        </w:rPr>
        <w:t>.</w:t>
      </w:r>
    </w:p>
    <w:p w:rsidR="009C79A3" w:rsidRPr="002638B0" w:rsidRDefault="002638B0" w:rsidP="00E1491F">
      <w:pPr>
        <w:rPr>
          <w:lang w:eastAsia="ko-KR"/>
        </w:rPr>
      </w:pPr>
      <w:r>
        <w:rPr>
          <w:rFonts w:hint="eastAsia"/>
          <w:lang w:eastAsia="ko-KR"/>
        </w:rPr>
        <w:t xml:space="preserve">Furthermore, </w:t>
      </w:r>
      <w:r>
        <w:rPr>
          <w:lang w:eastAsia="ko-KR"/>
        </w:rPr>
        <w:t xml:space="preserve">if L2 feedback and retransmission for PTM is </w:t>
      </w:r>
      <w:r w:rsidR="00E1491F">
        <w:rPr>
          <w:lang w:eastAsia="ko-KR"/>
        </w:rPr>
        <w:t>supported we can further discuss whether to change the state of DRX operation for PTP transmission to the Active time when L2 feedback is sent and retransmission is expected to make UE monitor PDDCH for the retransmission and to perform retransmission without additional latency caused by DRX operation.</w:t>
      </w:r>
    </w:p>
    <w:p w:rsidR="00E335F9" w:rsidRDefault="00E335F9">
      <w:pPr>
        <w:rPr>
          <w:lang w:val="en-US" w:eastAsia="ko-KR"/>
        </w:rPr>
      </w:pPr>
    </w:p>
    <w:p w:rsidR="009B141C" w:rsidRDefault="000965B7">
      <w:pPr>
        <w:pStyle w:val="1"/>
        <w:rPr>
          <w:lang w:val="en-US"/>
        </w:rPr>
      </w:pPr>
      <w:r>
        <w:rPr>
          <w:lang w:val="en-US"/>
        </w:rPr>
        <w:t>3.</w:t>
      </w:r>
      <w:r>
        <w:rPr>
          <w:lang w:val="en-US"/>
        </w:rPr>
        <w:tab/>
      </w:r>
      <w:r w:rsidRPr="000965B7">
        <w:rPr>
          <w:lang w:val="en-US"/>
        </w:rPr>
        <w:t>Conclusion</w:t>
      </w:r>
    </w:p>
    <w:p w:rsidR="009B141C" w:rsidRDefault="000965B7" w:rsidP="00991F7A">
      <w:pPr>
        <w:rPr>
          <w:lang w:val="en-US" w:eastAsia="ko-KR"/>
        </w:rPr>
      </w:pPr>
      <w:r w:rsidRPr="000965B7">
        <w:rPr>
          <w:lang w:val="en-US" w:eastAsia="ko-KR"/>
        </w:rPr>
        <w:t xml:space="preserve">In this contribution, we have discussed </w:t>
      </w:r>
      <w:r w:rsidR="0042066E">
        <w:rPr>
          <w:lang w:val="en-US" w:eastAsia="ko-KR"/>
        </w:rPr>
        <w:t>RAN2 aspects of group scheduling, particularly focusing on mapping between G-RNTI and MBS session, and DRX for G-RNTI.</w:t>
      </w:r>
    </w:p>
    <w:p w:rsidR="00991F7A" w:rsidRDefault="00991F7A" w:rsidP="004F08D0">
      <w:pPr>
        <w:rPr>
          <w:lang w:val="en-US" w:eastAsia="ko-KR"/>
        </w:rPr>
      </w:pPr>
    </w:p>
    <w:p w:rsidR="0042066E" w:rsidRPr="00D27CFD" w:rsidRDefault="0042066E" w:rsidP="0042066E">
      <w:pPr>
        <w:ind w:left="1134" w:hangingChars="567" w:hanging="1134"/>
        <w:jc w:val="both"/>
        <w:rPr>
          <w:rFonts w:eastAsia="맑은 고딕"/>
          <w:b/>
          <w:lang w:eastAsia="ko-KR"/>
        </w:rPr>
      </w:pPr>
      <w:r w:rsidRPr="00D27CFD">
        <w:rPr>
          <w:rFonts w:eastAsia="맑은 고딕"/>
          <w:b/>
          <w:lang w:eastAsia="ko-KR"/>
        </w:rPr>
        <w:t xml:space="preserve">Proposal </w:t>
      </w:r>
      <w:r>
        <w:rPr>
          <w:rFonts w:eastAsia="맑은 고딕"/>
          <w:b/>
          <w:lang w:eastAsia="ko-KR"/>
        </w:rPr>
        <w:t>1</w:t>
      </w:r>
      <w:r w:rsidRPr="00D27CFD">
        <w:rPr>
          <w:rFonts w:eastAsia="맑은 고딕"/>
          <w:b/>
          <w:lang w:eastAsia="ko-KR"/>
        </w:rPr>
        <w:t xml:space="preserve">. </w:t>
      </w:r>
      <w:r>
        <w:rPr>
          <w:rFonts w:eastAsia="맑은 고딕"/>
          <w:b/>
          <w:lang w:eastAsia="ko-KR"/>
        </w:rPr>
        <w:t>One</w:t>
      </w:r>
      <w:r w:rsidRPr="00D27CFD">
        <w:rPr>
          <w:rFonts w:eastAsia="맑은 고딕"/>
          <w:b/>
          <w:lang w:eastAsia="ko-KR"/>
        </w:rPr>
        <w:t>-to-</w:t>
      </w:r>
      <w:r>
        <w:rPr>
          <w:rFonts w:eastAsia="맑은 고딕"/>
          <w:b/>
          <w:lang w:eastAsia="ko-KR"/>
        </w:rPr>
        <w:t>multiple</w:t>
      </w:r>
      <w:r w:rsidRPr="00D27CFD">
        <w:rPr>
          <w:rFonts w:eastAsia="맑은 고딕"/>
          <w:b/>
          <w:lang w:eastAsia="ko-KR"/>
        </w:rPr>
        <w:t xml:space="preserve"> mappin</w:t>
      </w:r>
      <w:r>
        <w:rPr>
          <w:rFonts w:eastAsia="맑은 고딕"/>
          <w:b/>
          <w:lang w:eastAsia="ko-KR"/>
        </w:rPr>
        <w:t>g between G-RNTI and MBS session is supported.</w:t>
      </w:r>
    </w:p>
    <w:p w:rsidR="0042066E" w:rsidRPr="00D27CFD" w:rsidRDefault="0042066E" w:rsidP="0042066E">
      <w:pPr>
        <w:ind w:left="1134" w:hangingChars="567" w:hanging="1134"/>
        <w:jc w:val="both"/>
        <w:rPr>
          <w:rFonts w:eastAsia="맑은 고딕"/>
          <w:b/>
          <w:lang w:eastAsia="ko-KR"/>
        </w:rPr>
      </w:pPr>
      <w:r>
        <w:rPr>
          <w:rFonts w:eastAsia="맑은 고딕"/>
          <w:b/>
          <w:lang w:eastAsia="ko-KR"/>
        </w:rPr>
        <w:lastRenderedPageBreak/>
        <w:t>Observation 1</w:t>
      </w:r>
      <w:r w:rsidRPr="00D27CFD">
        <w:rPr>
          <w:rFonts w:eastAsia="맑은 고딕"/>
          <w:b/>
          <w:lang w:eastAsia="ko-KR"/>
        </w:rPr>
        <w:t>. PTM transmissions of</w:t>
      </w:r>
      <w:r>
        <w:rPr>
          <w:rFonts w:eastAsia="맑은 고딕"/>
          <w:b/>
          <w:lang w:eastAsia="ko-KR"/>
        </w:rPr>
        <w:t xml:space="preserve"> different G-RNTIs are</w:t>
      </w:r>
      <w:r w:rsidRPr="00D27CFD">
        <w:rPr>
          <w:rFonts w:eastAsia="맑은 고딕"/>
          <w:b/>
          <w:lang w:eastAsia="ko-KR"/>
        </w:rPr>
        <w:t xml:space="preserve"> scheduled separately and </w:t>
      </w:r>
      <w:r>
        <w:rPr>
          <w:rFonts w:eastAsia="맑은 고딕"/>
          <w:b/>
          <w:lang w:eastAsia="ko-KR"/>
        </w:rPr>
        <w:t>MRB</w:t>
      </w:r>
      <w:r w:rsidRPr="00D27CFD">
        <w:rPr>
          <w:rFonts w:eastAsia="맑은 고딕"/>
          <w:b/>
          <w:lang w:eastAsia="ko-KR"/>
        </w:rPr>
        <w:t xml:space="preserve"> of different </w:t>
      </w:r>
      <w:proofErr w:type="spellStart"/>
      <w:r w:rsidRPr="00D27CFD">
        <w:rPr>
          <w:rFonts w:eastAsia="맑은 고딕"/>
          <w:b/>
          <w:lang w:eastAsia="ko-KR"/>
        </w:rPr>
        <w:t>QoS</w:t>
      </w:r>
      <w:proofErr w:type="spellEnd"/>
      <w:r w:rsidRPr="00D27CFD">
        <w:rPr>
          <w:rFonts w:eastAsia="맑은 고딕"/>
          <w:b/>
          <w:lang w:eastAsia="ko-KR"/>
        </w:rPr>
        <w:t xml:space="preserve"> requirements can be </w:t>
      </w:r>
      <w:r>
        <w:rPr>
          <w:rFonts w:eastAsia="맑은 고딕"/>
          <w:b/>
          <w:lang w:eastAsia="ko-KR"/>
        </w:rPr>
        <w:t>mapped to</w:t>
      </w:r>
      <w:r w:rsidRPr="00D27CFD">
        <w:rPr>
          <w:rFonts w:eastAsia="맑은 고딕"/>
          <w:b/>
          <w:lang w:eastAsia="ko-KR"/>
        </w:rPr>
        <w:t xml:space="preserve"> different G-RNTIs.</w:t>
      </w:r>
    </w:p>
    <w:p w:rsidR="0042066E" w:rsidRPr="00D27CFD" w:rsidRDefault="0042066E" w:rsidP="0042066E">
      <w:pPr>
        <w:ind w:left="1134" w:hangingChars="567" w:hanging="1134"/>
        <w:jc w:val="both"/>
        <w:rPr>
          <w:rFonts w:eastAsia="맑은 고딕"/>
          <w:b/>
          <w:lang w:eastAsia="ko-KR"/>
        </w:rPr>
      </w:pPr>
      <w:r>
        <w:rPr>
          <w:rFonts w:eastAsia="맑은 고딕"/>
          <w:b/>
          <w:lang w:eastAsia="ko-KR"/>
        </w:rPr>
        <w:t>Proposal 2</w:t>
      </w:r>
      <w:r w:rsidRPr="00D27CFD">
        <w:rPr>
          <w:rFonts w:eastAsia="맑은 고딕"/>
          <w:b/>
          <w:lang w:eastAsia="ko-KR"/>
        </w:rPr>
        <w:t xml:space="preserve">. </w:t>
      </w:r>
      <w:r>
        <w:rPr>
          <w:rFonts w:eastAsia="맑은 고딕"/>
          <w:b/>
          <w:lang w:eastAsia="ko-KR"/>
        </w:rPr>
        <w:t>M</w:t>
      </w:r>
      <w:r w:rsidRPr="00D27CFD">
        <w:rPr>
          <w:rFonts w:eastAsia="맑은 고딕"/>
          <w:b/>
          <w:lang w:eastAsia="ko-KR"/>
        </w:rPr>
        <w:t>ultiple-to-one mapping between G-RNTI and MBS session</w:t>
      </w:r>
      <w:r>
        <w:rPr>
          <w:rFonts w:eastAsia="맑은 고딕"/>
          <w:b/>
          <w:lang w:eastAsia="ko-KR"/>
        </w:rPr>
        <w:t xml:space="preserve"> is supported and a G-RNTI can be</w:t>
      </w:r>
      <w:r w:rsidRPr="00D27CFD">
        <w:rPr>
          <w:rFonts w:eastAsia="맑은 고딕"/>
          <w:b/>
          <w:lang w:eastAsia="ko-KR"/>
        </w:rPr>
        <w:t xml:space="preserve"> mapped to one or more than one MRBs.</w:t>
      </w:r>
    </w:p>
    <w:p w:rsidR="0042066E" w:rsidRPr="0043288C" w:rsidRDefault="0042066E" w:rsidP="0042066E">
      <w:pPr>
        <w:ind w:left="1134" w:hangingChars="567" w:hanging="1134"/>
        <w:jc w:val="both"/>
        <w:rPr>
          <w:rFonts w:eastAsia="맑은 고딕"/>
          <w:b/>
          <w:lang w:eastAsia="ko-KR"/>
        </w:rPr>
      </w:pPr>
      <w:r>
        <w:rPr>
          <w:rFonts w:eastAsia="맑은 고딕" w:hint="eastAsia"/>
          <w:b/>
          <w:lang w:eastAsia="ko-KR"/>
        </w:rPr>
        <w:t xml:space="preserve">Proposal </w:t>
      </w:r>
      <w:r>
        <w:rPr>
          <w:rFonts w:eastAsia="맑은 고딕"/>
          <w:b/>
          <w:lang w:eastAsia="ko-KR"/>
        </w:rPr>
        <w:t>3</w:t>
      </w:r>
      <w:r>
        <w:rPr>
          <w:rFonts w:eastAsia="맑은 고딕" w:hint="eastAsia"/>
          <w:b/>
          <w:lang w:eastAsia="ko-KR"/>
        </w:rPr>
        <w:t>.</w:t>
      </w:r>
      <w:r>
        <w:rPr>
          <w:rFonts w:eastAsia="맑은 고딕"/>
          <w:b/>
          <w:lang w:eastAsia="ko-KR"/>
        </w:rPr>
        <w:tab/>
      </w:r>
      <w:r w:rsidRPr="0048549B">
        <w:rPr>
          <w:rFonts w:eastAsia="맑은 고딕"/>
          <w:b/>
          <w:lang w:eastAsia="ko-KR"/>
        </w:rPr>
        <w:t xml:space="preserve">DRX can be configured </w:t>
      </w:r>
      <w:r>
        <w:rPr>
          <w:rFonts w:eastAsia="맑은 고딕"/>
          <w:b/>
          <w:lang w:eastAsia="ko-KR"/>
        </w:rPr>
        <w:t>for each G-RNTI</w:t>
      </w:r>
      <w:r w:rsidRPr="0048549B">
        <w:rPr>
          <w:rFonts w:eastAsia="맑은 고딕"/>
          <w:b/>
          <w:lang w:eastAsia="ko-KR"/>
        </w:rPr>
        <w:t xml:space="preserve"> to control the PDCCH monitoring activity for the G-RNTI, as in LTE SCPTM</w:t>
      </w:r>
      <w:r w:rsidRPr="003C467D">
        <w:rPr>
          <w:rFonts w:eastAsia="맑은 고딕" w:hint="eastAsia"/>
          <w:b/>
          <w:lang w:eastAsia="ko-KR"/>
        </w:rPr>
        <w:t>.</w:t>
      </w:r>
    </w:p>
    <w:p w:rsidR="0042066E" w:rsidRPr="0043288C" w:rsidRDefault="0042066E" w:rsidP="0042066E">
      <w:pPr>
        <w:ind w:left="1134" w:hangingChars="567" w:hanging="1134"/>
        <w:jc w:val="both"/>
        <w:rPr>
          <w:rFonts w:eastAsia="맑은 고딕"/>
          <w:b/>
          <w:lang w:eastAsia="ko-KR"/>
        </w:rPr>
      </w:pPr>
      <w:r>
        <w:rPr>
          <w:rFonts w:eastAsia="맑은 고딕" w:hint="eastAsia"/>
          <w:b/>
          <w:lang w:eastAsia="ko-KR"/>
        </w:rPr>
        <w:t xml:space="preserve">Proposal </w:t>
      </w:r>
      <w:r>
        <w:rPr>
          <w:rFonts w:eastAsia="맑은 고딕"/>
          <w:b/>
          <w:lang w:eastAsia="ko-KR"/>
        </w:rPr>
        <w:t>4</w:t>
      </w:r>
      <w:r>
        <w:rPr>
          <w:rFonts w:eastAsia="맑은 고딕" w:hint="eastAsia"/>
          <w:b/>
          <w:lang w:eastAsia="ko-KR"/>
        </w:rPr>
        <w:t>.</w:t>
      </w:r>
      <w:r>
        <w:rPr>
          <w:rFonts w:eastAsia="맑은 고딕"/>
          <w:b/>
          <w:lang w:eastAsia="ko-KR"/>
        </w:rPr>
        <w:tab/>
        <w:t xml:space="preserve">It is needed to discuss how to manage </w:t>
      </w:r>
      <w:r w:rsidRPr="002638B0">
        <w:rPr>
          <w:rFonts w:eastAsia="맑은 고딕"/>
          <w:b/>
          <w:lang w:eastAsia="ko-KR"/>
        </w:rPr>
        <w:t xml:space="preserve">the Active time of DRX operation for PTM transmission </w:t>
      </w:r>
      <w:r>
        <w:rPr>
          <w:rFonts w:eastAsia="맑은 고딕"/>
          <w:b/>
          <w:lang w:eastAsia="ko-KR"/>
        </w:rPr>
        <w:t>and</w:t>
      </w:r>
      <w:r w:rsidRPr="002638B0">
        <w:rPr>
          <w:rFonts w:eastAsia="맑은 고딕"/>
          <w:b/>
          <w:lang w:eastAsia="ko-KR"/>
        </w:rPr>
        <w:t xml:space="preserve"> PTP transmission to monitor PDCCH for PTP retransmission</w:t>
      </w:r>
      <w:r w:rsidRPr="003C467D">
        <w:rPr>
          <w:rFonts w:eastAsia="맑은 고딕" w:hint="eastAsia"/>
          <w:b/>
          <w:lang w:eastAsia="ko-KR"/>
        </w:rPr>
        <w:t>.</w:t>
      </w:r>
    </w:p>
    <w:p w:rsidR="0042066E" w:rsidRPr="0042066E" w:rsidRDefault="0042066E" w:rsidP="004F08D0">
      <w:pPr>
        <w:rPr>
          <w:lang w:eastAsia="ko-KR"/>
        </w:rPr>
      </w:pPr>
    </w:p>
    <w:p w:rsidR="006845FC" w:rsidRDefault="006845FC" w:rsidP="006845FC">
      <w:pPr>
        <w:pStyle w:val="1"/>
        <w:rPr>
          <w:lang w:val="en-US"/>
        </w:rPr>
      </w:pPr>
      <w:r>
        <w:rPr>
          <w:lang w:val="en-US"/>
        </w:rPr>
        <w:t>4.</w:t>
      </w:r>
      <w:r>
        <w:rPr>
          <w:lang w:val="en-US"/>
        </w:rPr>
        <w:tab/>
      </w:r>
      <w:r w:rsidRPr="006845FC">
        <w:rPr>
          <w:lang w:val="en-US"/>
        </w:rPr>
        <w:t>References</w:t>
      </w:r>
    </w:p>
    <w:p w:rsidR="002C5D85" w:rsidRDefault="002C5D85" w:rsidP="00273362">
      <w:pPr>
        <w:rPr>
          <w:lang w:val="en-US" w:eastAsia="ko-KR"/>
        </w:rPr>
      </w:pPr>
    </w:p>
    <w:sectPr w:rsidR="002C5D85">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076B" w:rsidRDefault="0013076B">
      <w:pPr>
        <w:spacing w:after="0" w:line="240" w:lineRule="auto"/>
      </w:pPr>
      <w:r>
        <w:separator/>
      </w:r>
    </w:p>
  </w:endnote>
  <w:endnote w:type="continuationSeparator" w:id="0">
    <w:p w:rsidR="0013076B" w:rsidRDefault="001307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874897" w:rsidRDefault="0087489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C6673">
      <w:rPr>
        <w:rStyle w:val="a9"/>
        <w:noProof/>
      </w:rPr>
      <w:t>4</w:t>
    </w:r>
    <w:r>
      <w:rPr>
        <w:rStyle w:val="a9"/>
      </w:rPr>
      <w:fldChar w:fldCharType="end"/>
    </w:r>
  </w:p>
  <w:p w:rsidR="00874897" w:rsidRDefault="0087489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076B" w:rsidRDefault="0013076B">
      <w:pPr>
        <w:spacing w:after="0" w:line="240" w:lineRule="auto"/>
      </w:pPr>
      <w:r>
        <w:separator/>
      </w:r>
    </w:p>
  </w:footnote>
  <w:footnote w:type="continuationSeparator" w:id="0">
    <w:p w:rsidR="0013076B" w:rsidRDefault="001307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4"/>
  </w:num>
  <w:num w:numId="2">
    <w:abstractNumId w:val="11"/>
  </w:num>
  <w:num w:numId="3">
    <w:abstractNumId w:val="6"/>
  </w:num>
  <w:num w:numId="4">
    <w:abstractNumId w:val="7"/>
  </w:num>
  <w:num w:numId="5">
    <w:abstractNumId w:val="9"/>
  </w:num>
  <w:num w:numId="6">
    <w:abstractNumId w:val="8"/>
  </w:num>
  <w:num w:numId="7">
    <w:abstractNumId w:val="4"/>
  </w:num>
  <w:num w:numId="8">
    <w:abstractNumId w:val="13"/>
  </w:num>
  <w:num w:numId="9">
    <w:abstractNumId w:val="15"/>
  </w:num>
  <w:num w:numId="10">
    <w:abstractNumId w:val="3"/>
  </w:num>
  <w:num w:numId="11">
    <w:abstractNumId w:val="5"/>
  </w:num>
  <w:num w:numId="12">
    <w:abstractNumId w:val="0"/>
  </w:num>
  <w:num w:numId="13">
    <w:abstractNumId w:val="16"/>
  </w:num>
  <w:num w:numId="14">
    <w:abstractNumId w:val="2"/>
  </w:num>
  <w:num w:numId="15">
    <w:abstractNumId w:val="10"/>
  </w:num>
  <w:num w:numId="16">
    <w:abstractNumId w:val="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02D0C"/>
    <w:rsid w:val="0000693E"/>
    <w:rsid w:val="00012423"/>
    <w:rsid w:val="00014E04"/>
    <w:rsid w:val="00022A81"/>
    <w:rsid w:val="0002443C"/>
    <w:rsid w:val="0003014E"/>
    <w:rsid w:val="0003531B"/>
    <w:rsid w:val="0006254F"/>
    <w:rsid w:val="000627E3"/>
    <w:rsid w:val="00077AB4"/>
    <w:rsid w:val="0008387C"/>
    <w:rsid w:val="00087870"/>
    <w:rsid w:val="000935DE"/>
    <w:rsid w:val="000965B7"/>
    <w:rsid w:val="000A181B"/>
    <w:rsid w:val="000A4FDC"/>
    <w:rsid w:val="000B0EEE"/>
    <w:rsid w:val="000D4C37"/>
    <w:rsid w:val="000D6054"/>
    <w:rsid w:val="000E0FCF"/>
    <w:rsid w:val="000E3A62"/>
    <w:rsid w:val="000F4717"/>
    <w:rsid w:val="001074B5"/>
    <w:rsid w:val="00121D71"/>
    <w:rsid w:val="0012263E"/>
    <w:rsid w:val="00125750"/>
    <w:rsid w:val="0013076B"/>
    <w:rsid w:val="0014169C"/>
    <w:rsid w:val="00157710"/>
    <w:rsid w:val="001601AE"/>
    <w:rsid w:val="001735FF"/>
    <w:rsid w:val="00173CA4"/>
    <w:rsid w:val="001750BD"/>
    <w:rsid w:val="00180550"/>
    <w:rsid w:val="00185915"/>
    <w:rsid w:val="00191703"/>
    <w:rsid w:val="00192BC6"/>
    <w:rsid w:val="00193427"/>
    <w:rsid w:val="001969C2"/>
    <w:rsid w:val="001973C7"/>
    <w:rsid w:val="001B5260"/>
    <w:rsid w:val="001C0E51"/>
    <w:rsid w:val="001C0EBD"/>
    <w:rsid w:val="001C5288"/>
    <w:rsid w:val="001D0909"/>
    <w:rsid w:val="001E583C"/>
    <w:rsid w:val="001E5C49"/>
    <w:rsid w:val="001F174F"/>
    <w:rsid w:val="002006F0"/>
    <w:rsid w:val="00204CE9"/>
    <w:rsid w:val="0020679F"/>
    <w:rsid w:val="00207F9A"/>
    <w:rsid w:val="00214068"/>
    <w:rsid w:val="00215CB0"/>
    <w:rsid w:val="00217C95"/>
    <w:rsid w:val="002269BD"/>
    <w:rsid w:val="002417BF"/>
    <w:rsid w:val="00245A7C"/>
    <w:rsid w:val="0025357A"/>
    <w:rsid w:val="002638B0"/>
    <w:rsid w:val="002648C2"/>
    <w:rsid w:val="0027145D"/>
    <w:rsid w:val="00273362"/>
    <w:rsid w:val="00273402"/>
    <w:rsid w:val="0027621A"/>
    <w:rsid w:val="002848E2"/>
    <w:rsid w:val="002905DA"/>
    <w:rsid w:val="002936FA"/>
    <w:rsid w:val="00295B65"/>
    <w:rsid w:val="0029698E"/>
    <w:rsid w:val="002A033C"/>
    <w:rsid w:val="002A0A4E"/>
    <w:rsid w:val="002A6C35"/>
    <w:rsid w:val="002B1597"/>
    <w:rsid w:val="002B760B"/>
    <w:rsid w:val="002C2866"/>
    <w:rsid w:val="002C5D85"/>
    <w:rsid w:val="002D5E3D"/>
    <w:rsid w:val="002D6535"/>
    <w:rsid w:val="002E1F5A"/>
    <w:rsid w:val="002E4CBA"/>
    <w:rsid w:val="002E4CE1"/>
    <w:rsid w:val="002E6047"/>
    <w:rsid w:val="002E660A"/>
    <w:rsid w:val="002F4A1D"/>
    <w:rsid w:val="002F67F2"/>
    <w:rsid w:val="00301399"/>
    <w:rsid w:val="00310580"/>
    <w:rsid w:val="003160A7"/>
    <w:rsid w:val="00334C88"/>
    <w:rsid w:val="003435EC"/>
    <w:rsid w:val="003451BD"/>
    <w:rsid w:val="00354473"/>
    <w:rsid w:val="00356332"/>
    <w:rsid w:val="003610C5"/>
    <w:rsid w:val="0036150F"/>
    <w:rsid w:val="00365B41"/>
    <w:rsid w:val="003716EE"/>
    <w:rsid w:val="0038049F"/>
    <w:rsid w:val="00380BFA"/>
    <w:rsid w:val="00382FDC"/>
    <w:rsid w:val="003A1FAF"/>
    <w:rsid w:val="003A2A27"/>
    <w:rsid w:val="003A7427"/>
    <w:rsid w:val="003B6337"/>
    <w:rsid w:val="003C0BF4"/>
    <w:rsid w:val="003D07A3"/>
    <w:rsid w:val="003D356D"/>
    <w:rsid w:val="003E3B3F"/>
    <w:rsid w:val="003F7883"/>
    <w:rsid w:val="00412142"/>
    <w:rsid w:val="00414C60"/>
    <w:rsid w:val="004178D5"/>
    <w:rsid w:val="00417BBE"/>
    <w:rsid w:val="0042066E"/>
    <w:rsid w:val="00435B04"/>
    <w:rsid w:val="00436127"/>
    <w:rsid w:val="00441B39"/>
    <w:rsid w:val="00474268"/>
    <w:rsid w:val="004875A6"/>
    <w:rsid w:val="004922E9"/>
    <w:rsid w:val="0049378A"/>
    <w:rsid w:val="004C7D7F"/>
    <w:rsid w:val="004D08B3"/>
    <w:rsid w:val="004F08D0"/>
    <w:rsid w:val="005008D2"/>
    <w:rsid w:val="00515770"/>
    <w:rsid w:val="0051760D"/>
    <w:rsid w:val="00526157"/>
    <w:rsid w:val="00552796"/>
    <w:rsid w:val="005636C1"/>
    <w:rsid w:val="005670E2"/>
    <w:rsid w:val="00572BB1"/>
    <w:rsid w:val="00574307"/>
    <w:rsid w:val="00575528"/>
    <w:rsid w:val="00586FB8"/>
    <w:rsid w:val="0059197B"/>
    <w:rsid w:val="005A1100"/>
    <w:rsid w:val="005A4CC2"/>
    <w:rsid w:val="005A6F0B"/>
    <w:rsid w:val="005A703A"/>
    <w:rsid w:val="005B3B46"/>
    <w:rsid w:val="005B6541"/>
    <w:rsid w:val="005E79E8"/>
    <w:rsid w:val="005F789A"/>
    <w:rsid w:val="006015AC"/>
    <w:rsid w:val="00611BB6"/>
    <w:rsid w:val="00613F29"/>
    <w:rsid w:val="00615A62"/>
    <w:rsid w:val="00617A06"/>
    <w:rsid w:val="00621104"/>
    <w:rsid w:val="006224E7"/>
    <w:rsid w:val="00626AB1"/>
    <w:rsid w:val="00637800"/>
    <w:rsid w:val="00641286"/>
    <w:rsid w:val="0064129C"/>
    <w:rsid w:val="006464D8"/>
    <w:rsid w:val="00650F4C"/>
    <w:rsid w:val="00656E5D"/>
    <w:rsid w:val="00677FF6"/>
    <w:rsid w:val="00682986"/>
    <w:rsid w:val="006829E4"/>
    <w:rsid w:val="00684104"/>
    <w:rsid w:val="006845FC"/>
    <w:rsid w:val="006935FE"/>
    <w:rsid w:val="00696843"/>
    <w:rsid w:val="00697110"/>
    <w:rsid w:val="006A048A"/>
    <w:rsid w:val="006A5666"/>
    <w:rsid w:val="006B70E6"/>
    <w:rsid w:val="006B79C5"/>
    <w:rsid w:val="006C0B98"/>
    <w:rsid w:val="006C4B8A"/>
    <w:rsid w:val="006C567B"/>
    <w:rsid w:val="006D1831"/>
    <w:rsid w:val="006E2F56"/>
    <w:rsid w:val="006E3CAD"/>
    <w:rsid w:val="006F6A09"/>
    <w:rsid w:val="007014C5"/>
    <w:rsid w:val="007123BB"/>
    <w:rsid w:val="00731615"/>
    <w:rsid w:val="0073192B"/>
    <w:rsid w:val="00741B01"/>
    <w:rsid w:val="00742AEC"/>
    <w:rsid w:val="0075135E"/>
    <w:rsid w:val="007570D7"/>
    <w:rsid w:val="00762980"/>
    <w:rsid w:val="00762BF9"/>
    <w:rsid w:val="00762C8F"/>
    <w:rsid w:val="0076633A"/>
    <w:rsid w:val="00773003"/>
    <w:rsid w:val="00777245"/>
    <w:rsid w:val="00777379"/>
    <w:rsid w:val="00794C77"/>
    <w:rsid w:val="00794D38"/>
    <w:rsid w:val="007A1262"/>
    <w:rsid w:val="007C1B7B"/>
    <w:rsid w:val="007C1FA4"/>
    <w:rsid w:val="007C7192"/>
    <w:rsid w:val="007D14AF"/>
    <w:rsid w:val="007D2DBB"/>
    <w:rsid w:val="007D4B81"/>
    <w:rsid w:val="007E6BF6"/>
    <w:rsid w:val="007F024C"/>
    <w:rsid w:val="007F37AC"/>
    <w:rsid w:val="007F43E6"/>
    <w:rsid w:val="0081205B"/>
    <w:rsid w:val="0081579A"/>
    <w:rsid w:val="008178AE"/>
    <w:rsid w:val="008266D3"/>
    <w:rsid w:val="008369F4"/>
    <w:rsid w:val="00837B99"/>
    <w:rsid w:val="00842872"/>
    <w:rsid w:val="0085298D"/>
    <w:rsid w:val="00856A8D"/>
    <w:rsid w:val="00867331"/>
    <w:rsid w:val="00872B5A"/>
    <w:rsid w:val="00874897"/>
    <w:rsid w:val="00876941"/>
    <w:rsid w:val="0088264C"/>
    <w:rsid w:val="0088574E"/>
    <w:rsid w:val="00895C23"/>
    <w:rsid w:val="008B3419"/>
    <w:rsid w:val="008B51F4"/>
    <w:rsid w:val="008B5B13"/>
    <w:rsid w:val="008C6673"/>
    <w:rsid w:val="008C6E28"/>
    <w:rsid w:val="008D0C06"/>
    <w:rsid w:val="008D1717"/>
    <w:rsid w:val="008E2966"/>
    <w:rsid w:val="008F55F7"/>
    <w:rsid w:val="008F5641"/>
    <w:rsid w:val="008F5A80"/>
    <w:rsid w:val="008F6E27"/>
    <w:rsid w:val="00904540"/>
    <w:rsid w:val="009071E8"/>
    <w:rsid w:val="00913B0E"/>
    <w:rsid w:val="00916B21"/>
    <w:rsid w:val="0091791D"/>
    <w:rsid w:val="0092703A"/>
    <w:rsid w:val="00943FA5"/>
    <w:rsid w:val="0094589C"/>
    <w:rsid w:val="00947009"/>
    <w:rsid w:val="009626C6"/>
    <w:rsid w:val="009628C5"/>
    <w:rsid w:val="00967300"/>
    <w:rsid w:val="009749DC"/>
    <w:rsid w:val="00976900"/>
    <w:rsid w:val="0098465D"/>
    <w:rsid w:val="00987D8D"/>
    <w:rsid w:val="00991BF4"/>
    <w:rsid w:val="00991F7A"/>
    <w:rsid w:val="00992BE6"/>
    <w:rsid w:val="009A6ADB"/>
    <w:rsid w:val="009A6DAA"/>
    <w:rsid w:val="009B141C"/>
    <w:rsid w:val="009B1EF1"/>
    <w:rsid w:val="009B360D"/>
    <w:rsid w:val="009B4456"/>
    <w:rsid w:val="009C0978"/>
    <w:rsid w:val="009C2C41"/>
    <w:rsid w:val="009C3365"/>
    <w:rsid w:val="009C451A"/>
    <w:rsid w:val="009C79A3"/>
    <w:rsid w:val="009D4890"/>
    <w:rsid w:val="009D5145"/>
    <w:rsid w:val="009E0ABB"/>
    <w:rsid w:val="009E5E13"/>
    <w:rsid w:val="009F1417"/>
    <w:rsid w:val="009F1F2E"/>
    <w:rsid w:val="009F3EC0"/>
    <w:rsid w:val="00A035D7"/>
    <w:rsid w:val="00A102DE"/>
    <w:rsid w:val="00A328FA"/>
    <w:rsid w:val="00A40A5B"/>
    <w:rsid w:val="00A4285C"/>
    <w:rsid w:val="00A436BE"/>
    <w:rsid w:val="00A47DFA"/>
    <w:rsid w:val="00A50AA7"/>
    <w:rsid w:val="00A5321C"/>
    <w:rsid w:val="00A56597"/>
    <w:rsid w:val="00A67C6C"/>
    <w:rsid w:val="00A76FE9"/>
    <w:rsid w:val="00A838E1"/>
    <w:rsid w:val="00A84FDF"/>
    <w:rsid w:val="00A95CC5"/>
    <w:rsid w:val="00A97D05"/>
    <w:rsid w:val="00AA4C95"/>
    <w:rsid w:val="00AA7568"/>
    <w:rsid w:val="00AB18AF"/>
    <w:rsid w:val="00AB6855"/>
    <w:rsid w:val="00AB7EB0"/>
    <w:rsid w:val="00AC02A3"/>
    <w:rsid w:val="00AC1575"/>
    <w:rsid w:val="00AC5240"/>
    <w:rsid w:val="00AC602B"/>
    <w:rsid w:val="00AC7404"/>
    <w:rsid w:val="00AD10E2"/>
    <w:rsid w:val="00AD6478"/>
    <w:rsid w:val="00AD75CD"/>
    <w:rsid w:val="00AE011B"/>
    <w:rsid w:val="00AE6D6B"/>
    <w:rsid w:val="00AE6D8C"/>
    <w:rsid w:val="00AF2836"/>
    <w:rsid w:val="00B004BF"/>
    <w:rsid w:val="00B0599F"/>
    <w:rsid w:val="00B05C9C"/>
    <w:rsid w:val="00B066B3"/>
    <w:rsid w:val="00B134E4"/>
    <w:rsid w:val="00B23A44"/>
    <w:rsid w:val="00B245BD"/>
    <w:rsid w:val="00B254DC"/>
    <w:rsid w:val="00B26E07"/>
    <w:rsid w:val="00B3176E"/>
    <w:rsid w:val="00B31FB2"/>
    <w:rsid w:val="00B321FF"/>
    <w:rsid w:val="00B322B2"/>
    <w:rsid w:val="00B37088"/>
    <w:rsid w:val="00B4394D"/>
    <w:rsid w:val="00B44907"/>
    <w:rsid w:val="00B527FA"/>
    <w:rsid w:val="00B53E17"/>
    <w:rsid w:val="00B6406D"/>
    <w:rsid w:val="00B648D6"/>
    <w:rsid w:val="00B66BFA"/>
    <w:rsid w:val="00B67F86"/>
    <w:rsid w:val="00B67F87"/>
    <w:rsid w:val="00B963FE"/>
    <w:rsid w:val="00B97FD6"/>
    <w:rsid w:val="00BA1B64"/>
    <w:rsid w:val="00BA5B6A"/>
    <w:rsid w:val="00BA5EB6"/>
    <w:rsid w:val="00BA72A3"/>
    <w:rsid w:val="00BB0496"/>
    <w:rsid w:val="00BB4474"/>
    <w:rsid w:val="00BC0D80"/>
    <w:rsid w:val="00BC12A8"/>
    <w:rsid w:val="00BC740C"/>
    <w:rsid w:val="00BD1A80"/>
    <w:rsid w:val="00BD4E8E"/>
    <w:rsid w:val="00BE244B"/>
    <w:rsid w:val="00BE2956"/>
    <w:rsid w:val="00BF62F3"/>
    <w:rsid w:val="00C00177"/>
    <w:rsid w:val="00C05269"/>
    <w:rsid w:val="00C230BF"/>
    <w:rsid w:val="00C2459E"/>
    <w:rsid w:val="00C31954"/>
    <w:rsid w:val="00C33D8F"/>
    <w:rsid w:val="00C33E3E"/>
    <w:rsid w:val="00C44E13"/>
    <w:rsid w:val="00C54991"/>
    <w:rsid w:val="00C70ACE"/>
    <w:rsid w:val="00C73D1C"/>
    <w:rsid w:val="00C750CA"/>
    <w:rsid w:val="00C754A1"/>
    <w:rsid w:val="00C7676E"/>
    <w:rsid w:val="00C875BE"/>
    <w:rsid w:val="00C9257F"/>
    <w:rsid w:val="00C95299"/>
    <w:rsid w:val="00CA4139"/>
    <w:rsid w:val="00CA43B1"/>
    <w:rsid w:val="00CB104F"/>
    <w:rsid w:val="00CC2C31"/>
    <w:rsid w:val="00CC61CB"/>
    <w:rsid w:val="00CD7AF5"/>
    <w:rsid w:val="00D0288E"/>
    <w:rsid w:val="00D0672D"/>
    <w:rsid w:val="00D10530"/>
    <w:rsid w:val="00D10F29"/>
    <w:rsid w:val="00D26491"/>
    <w:rsid w:val="00D27CF7"/>
    <w:rsid w:val="00D27CFD"/>
    <w:rsid w:val="00D432AA"/>
    <w:rsid w:val="00D43E17"/>
    <w:rsid w:val="00D54B80"/>
    <w:rsid w:val="00D55CC6"/>
    <w:rsid w:val="00D56D07"/>
    <w:rsid w:val="00D60027"/>
    <w:rsid w:val="00D6393F"/>
    <w:rsid w:val="00D64909"/>
    <w:rsid w:val="00D652B5"/>
    <w:rsid w:val="00D66C3C"/>
    <w:rsid w:val="00D71CF7"/>
    <w:rsid w:val="00D76BE4"/>
    <w:rsid w:val="00D91A5E"/>
    <w:rsid w:val="00D92FCF"/>
    <w:rsid w:val="00DA0F9A"/>
    <w:rsid w:val="00DB1BE3"/>
    <w:rsid w:val="00DD01B2"/>
    <w:rsid w:val="00DD3966"/>
    <w:rsid w:val="00DE2352"/>
    <w:rsid w:val="00DE513E"/>
    <w:rsid w:val="00DE76B5"/>
    <w:rsid w:val="00DF3E40"/>
    <w:rsid w:val="00DF69D4"/>
    <w:rsid w:val="00DF7019"/>
    <w:rsid w:val="00E00FDE"/>
    <w:rsid w:val="00E1491F"/>
    <w:rsid w:val="00E1528E"/>
    <w:rsid w:val="00E1688C"/>
    <w:rsid w:val="00E209DD"/>
    <w:rsid w:val="00E31699"/>
    <w:rsid w:val="00E335F9"/>
    <w:rsid w:val="00E34360"/>
    <w:rsid w:val="00E35CB0"/>
    <w:rsid w:val="00E428D0"/>
    <w:rsid w:val="00E44E3E"/>
    <w:rsid w:val="00E454FB"/>
    <w:rsid w:val="00E45C2A"/>
    <w:rsid w:val="00E54799"/>
    <w:rsid w:val="00E619BD"/>
    <w:rsid w:val="00E61B2B"/>
    <w:rsid w:val="00E76E27"/>
    <w:rsid w:val="00E87D2F"/>
    <w:rsid w:val="00E908A2"/>
    <w:rsid w:val="00E93A0F"/>
    <w:rsid w:val="00E94EDC"/>
    <w:rsid w:val="00EA3C22"/>
    <w:rsid w:val="00EA4E90"/>
    <w:rsid w:val="00EB0722"/>
    <w:rsid w:val="00EB09E1"/>
    <w:rsid w:val="00EB5713"/>
    <w:rsid w:val="00EC0490"/>
    <w:rsid w:val="00EC106F"/>
    <w:rsid w:val="00EC1692"/>
    <w:rsid w:val="00EC1F6B"/>
    <w:rsid w:val="00ED397A"/>
    <w:rsid w:val="00EE38A1"/>
    <w:rsid w:val="00EF065E"/>
    <w:rsid w:val="00EF4BDF"/>
    <w:rsid w:val="00F06A45"/>
    <w:rsid w:val="00F07A8B"/>
    <w:rsid w:val="00F10419"/>
    <w:rsid w:val="00F1736F"/>
    <w:rsid w:val="00F2440D"/>
    <w:rsid w:val="00F25BA2"/>
    <w:rsid w:val="00F34FDE"/>
    <w:rsid w:val="00F37CF7"/>
    <w:rsid w:val="00F40EE8"/>
    <w:rsid w:val="00F441E4"/>
    <w:rsid w:val="00F47001"/>
    <w:rsid w:val="00F5726A"/>
    <w:rsid w:val="00F606FB"/>
    <w:rsid w:val="00F67EE2"/>
    <w:rsid w:val="00F72E5F"/>
    <w:rsid w:val="00F75A67"/>
    <w:rsid w:val="00F85A64"/>
    <w:rsid w:val="00F953F0"/>
    <w:rsid w:val="00FB64BC"/>
    <w:rsid w:val="00FC2142"/>
    <w:rsid w:val="00FC45F9"/>
    <w:rsid w:val="00FC7F54"/>
    <w:rsid w:val="00FD2D78"/>
    <w:rsid w:val="00FE43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72EC2E-D209-48A2-A9FA-AC78797A6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8617</TotalTime>
  <Pages>4</Pages>
  <Words>1400</Words>
  <Characters>7985</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Seong Kim</cp:lastModifiedBy>
  <cp:revision>332</cp:revision>
  <dcterms:created xsi:type="dcterms:W3CDTF">2020-03-04T00:07:00Z</dcterms:created>
  <dcterms:modified xsi:type="dcterms:W3CDTF">2021-08-06T01:09:00Z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